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v:fill r:id="rId6" o:title="%5" type="pattern"/>
    </v:background>
  </w:background>
  <w:body>
    <w:tbl>
      <w:tblPr>
        <w:tblW w:w="10806" w:type="dxa"/>
        <w:tblLook w:val="04A0" w:firstRow="1" w:lastRow="0" w:firstColumn="1" w:lastColumn="0" w:noHBand="0" w:noVBand="1"/>
      </w:tblPr>
      <w:tblGrid>
        <w:gridCol w:w="5529"/>
        <w:gridCol w:w="5337"/>
      </w:tblGrid>
      <w:tr w:rsidR="009E6744" w:rsidRPr="009E6744" w14:paraId="563246F0" w14:textId="77777777" w:rsidTr="006D70D9">
        <w:trPr>
          <w:trHeight w:val="4678"/>
        </w:trPr>
        <w:tc>
          <w:tcPr>
            <w:tcW w:w="6062" w:type="dxa"/>
            <w:shd w:val="clear" w:color="auto" w:fill="auto"/>
          </w:tcPr>
          <w:p w14:paraId="71C0FE5B" w14:textId="77777777" w:rsidR="00FA5187" w:rsidRPr="009E6744" w:rsidRDefault="006003F3" w:rsidP="00717DE1">
            <w:pPr>
              <w:spacing w:line="240" w:lineRule="auto"/>
              <w:rPr>
                <w:rFonts w:ascii="Times New Roman" w:hAnsi="Times New Roman"/>
                <w:color w:val="000000" w:themeColor="text1"/>
                <w:highlight w:val="lightGray"/>
                <w:lang w:val="tr-TR"/>
              </w:rPr>
            </w:pPr>
            <w:r w:rsidRPr="009E6744">
              <w:rPr>
                <w:rFonts w:ascii="Times New Roman" w:hAnsi="Times New Roman"/>
                <w:noProof/>
                <w:color w:val="000000" w:themeColor="text1"/>
                <w:lang w:val="tr-TR" w:eastAsia="tr-TR"/>
              </w:rPr>
              <w:drawing>
                <wp:inline distT="0" distB="0" distL="0" distR="0" wp14:anchorId="67A220A9" wp14:editId="51CBF16C">
                  <wp:extent cx="1067892" cy="1495425"/>
                  <wp:effectExtent l="0" t="0" r="0" b="0"/>
                  <wp:docPr id="21" name="Resim 21" descr="D:\Desktop\97065 nkalaycı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97065 nkalaycı 2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7892" cy="1495425"/>
                          </a:xfrm>
                          <a:prstGeom prst="rect">
                            <a:avLst/>
                          </a:prstGeom>
                          <a:noFill/>
                          <a:ln>
                            <a:noFill/>
                          </a:ln>
                        </pic:spPr>
                      </pic:pic>
                    </a:graphicData>
                  </a:graphic>
                </wp:inline>
              </w:drawing>
            </w:r>
          </w:p>
          <w:p w14:paraId="13EAD3D6" w14:textId="77777777" w:rsidR="006003F3" w:rsidRPr="009E6744" w:rsidRDefault="006003F3" w:rsidP="00717DE1">
            <w:pPr>
              <w:spacing w:line="240" w:lineRule="auto"/>
              <w:rPr>
                <w:rFonts w:ascii="Times New Roman" w:hAnsi="Times New Roman"/>
                <w:b/>
                <w:color w:val="000000" w:themeColor="text1"/>
                <w:sz w:val="28"/>
                <w:szCs w:val="28"/>
                <w:lang w:val="tr-TR"/>
              </w:rPr>
            </w:pPr>
          </w:p>
          <w:p w14:paraId="32CD6613" w14:textId="77777777" w:rsidR="00F77D37" w:rsidRPr="009E6744" w:rsidRDefault="00763462" w:rsidP="00717DE1">
            <w:pPr>
              <w:spacing w:line="240" w:lineRule="auto"/>
              <w:rPr>
                <w:rFonts w:ascii="Times New Roman" w:hAnsi="Times New Roman"/>
                <w:b/>
                <w:color w:val="000000" w:themeColor="text1"/>
                <w:sz w:val="28"/>
                <w:szCs w:val="28"/>
                <w:lang w:val="tr-TR"/>
              </w:rPr>
            </w:pPr>
            <w:r w:rsidRPr="009E6744">
              <w:rPr>
                <w:rFonts w:ascii="Times New Roman" w:hAnsi="Times New Roman"/>
                <w:b/>
                <w:color w:val="000000" w:themeColor="text1"/>
                <w:sz w:val="28"/>
                <w:szCs w:val="28"/>
                <w:lang w:val="tr-TR"/>
              </w:rPr>
              <w:t>Prof</w:t>
            </w:r>
            <w:r w:rsidR="00FA5187" w:rsidRPr="009E6744">
              <w:rPr>
                <w:rFonts w:ascii="Times New Roman" w:hAnsi="Times New Roman"/>
                <w:b/>
                <w:color w:val="000000" w:themeColor="text1"/>
                <w:sz w:val="28"/>
                <w:szCs w:val="28"/>
                <w:lang w:val="tr-TR"/>
              </w:rPr>
              <w:t xml:space="preserve">. Dr. </w:t>
            </w:r>
            <w:r w:rsidR="00070915" w:rsidRPr="009E6744">
              <w:rPr>
                <w:rFonts w:ascii="Times New Roman" w:hAnsi="Times New Roman"/>
                <w:b/>
                <w:color w:val="000000" w:themeColor="text1"/>
                <w:sz w:val="28"/>
                <w:szCs w:val="28"/>
                <w:lang w:val="tr-TR"/>
              </w:rPr>
              <w:t>Nurdan Kalaycı</w:t>
            </w:r>
            <w:r w:rsidR="00157859" w:rsidRPr="009E6744">
              <w:rPr>
                <w:rFonts w:ascii="Times New Roman" w:hAnsi="Times New Roman"/>
                <w:b/>
                <w:color w:val="000000" w:themeColor="text1"/>
                <w:sz w:val="28"/>
                <w:szCs w:val="28"/>
                <w:lang w:val="tr-TR"/>
              </w:rPr>
              <w:t xml:space="preserve"> </w:t>
            </w:r>
          </w:p>
        </w:tc>
        <w:tc>
          <w:tcPr>
            <w:tcW w:w="4744" w:type="dxa"/>
            <w:shd w:val="clear" w:color="auto" w:fill="auto"/>
          </w:tcPr>
          <w:p w14:paraId="0CD1BCA0" w14:textId="08677C0C" w:rsidR="00AD3BD1" w:rsidRPr="009E6744" w:rsidRDefault="00D123B8" w:rsidP="00717DE1">
            <w:pPr>
              <w:spacing w:line="240" w:lineRule="auto"/>
              <w:ind w:left="668"/>
              <w:jc w:val="right"/>
              <w:rPr>
                <w:rFonts w:ascii="Times New Roman" w:hAnsi="Times New Roman"/>
                <w:b/>
                <w:color w:val="000000" w:themeColor="text1"/>
                <w:sz w:val="28"/>
                <w:szCs w:val="28"/>
                <w:lang w:val="tr-TR"/>
              </w:rPr>
            </w:pPr>
            <w:r w:rsidRPr="009E6744">
              <w:rPr>
                <w:rFonts w:ascii="Times New Roman" w:hAnsi="Times New Roman"/>
                <w:b/>
                <w:color w:val="000000" w:themeColor="text1"/>
                <w:sz w:val="28"/>
                <w:szCs w:val="28"/>
                <w:lang w:val="tr-TR"/>
              </w:rPr>
              <w:t>İletişim</w:t>
            </w:r>
          </w:p>
          <w:p w14:paraId="653DF1CE" w14:textId="36934F9E" w:rsidR="007B4E4F" w:rsidRPr="009E6744" w:rsidRDefault="007B4E4F" w:rsidP="00717DE1">
            <w:pPr>
              <w:spacing w:after="0" w:line="240" w:lineRule="auto"/>
              <w:ind w:left="668"/>
              <w:jc w:val="right"/>
              <w:rPr>
                <w:rFonts w:ascii="Times New Roman" w:hAnsi="Times New Roman"/>
                <w:color w:val="000000" w:themeColor="text1"/>
                <w:lang w:val="tr-TR"/>
              </w:rPr>
            </w:pPr>
            <w:r w:rsidRPr="009E6744">
              <w:rPr>
                <w:rFonts w:ascii="Times New Roman" w:hAnsi="Times New Roman"/>
                <w:color w:val="000000" w:themeColor="text1"/>
                <w:lang w:val="tr-TR"/>
              </w:rPr>
              <w:t xml:space="preserve">Gazi </w:t>
            </w:r>
            <w:r w:rsidR="0038516C" w:rsidRPr="009E6744">
              <w:rPr>
                <w:rFonts w:ascii="Times New Roman" w:hAnsi="Times New Roman"/>
                <w:color w:val="000000" w:themeColor="text1"/>
                <w:lang w:val="tr-TR"/>
              </w:rPr>
              <w:t>Üniversitesi</w:t>
            </w:r>
            <w:r w:rsidR="00317EC3" w:rsidRPr="009E6744">
              <w:rPr>
                <w:rFonts w:ascii="Times New Roman" w:hAnsi="Times New Roman"/>
                <w:color w:val="000000" w:themeColor="text1"/>
                <w:lang w:val="tr-TR"/>
              </w:rPr>
              <w:t xml:space="preserve"> </w:t>
            </w:r>
          </w:p>
          <w:p w14:paraId="14726812" w14:textId="32E2A3FB" w:rsidR="007B4E4F" w:rsidRPr="009E6744" w:rsidRDefault="00317EC3" w:rsidP="00717DE1">
            <w:pPr>
              <w:spacing w:after="0" w:line="240" w:lineRule="auto"/>
              <w:ind w:left="668"/>
              <w:jc w:val="right"/>
              <w:rPr>
                <w:rFonts w:ascii="Times New Roman" w:hAnsi="Times New Roman"/>
                <w:color w:val="000000" w:themeColor="text1"/>
                <w:lang w:val="tr-TR"/>
              </w:rPr>
            </w:pPr>
            <w:r w:rsidRPr="009E6744">
              <w:rPr>
                <w:rFonts w:ascii="Times New Roman" w:hAnsi="Times New Roman"/>
                <w:color w:val="000000" w:themeColor="text1"/>
                <w:lang w:val="tr-TR"/>
              </w:rPr>
              <w:t xml:space="preserve">Gazi </w:t>
            </w:r>
            <w:r w:rsidR="0038516C" w:rsidRPr="009E6744">
              <w:rPr>
                <w:rFonts w:ascii="Times New Roman" w:hAnsi="Times New Roman"/>
                <w:color w:val="000000" w:themeColor="text1"/>
                <w:lang w:val="tr-TR"/>
              </w:rPr>
              <w:t>Eğitim Fakültesi</w:t>
            </w:r>
          </w:p>
          <w:p w14:paraId="040F342A" w14:textId="37B04428" w:rsidR="007B4E4F" w:rsidRPr="009E6744" w:rsidRDefault="0038516C" w:rsidP="00717DE1">
            <w:pPr>
              <w:spacing w:after="0" w:line="240" w:lineRule="auto"/>
              <w:ind w:left="668"/>
              <w:jc w:val="right"/>
              <w:rPr>
                <w:rFonts w:ascii="Times New Roman" w:hAnsi="Times New Roman"/>
                <w:color w:val="000000" w:themeColor="text1"/>
                <w:lang w:val="tr-TR"/>
              </w:rPr>
            </w:pPr>
            <w:r w:rsidRPr="009E6744">
              <w:rPr>
                <w:rFonts w:ascii="Times New Roman" w:hAnsi="Times New Roman"/>
                <w:color w:val="000000" w:themeColor="text1"/>
                <w:lang w:val="tr-TR"/>
              </w:rPr>
              <w:t>Eğitim Bilimleri Bölümü</w:t>
            </w:r>
          </w:p>
          <w:p w14:paraId="5650D685" w14:textId="569EBBF5" w:rsidR="00AB7262" w:rsidRPr="009E6744" w:rsidRDefault="0038516C" w:rsidP="00717DE1">
            <w:pPr>
              <w:spacing w:after="0" w:line="240" w:lineRule="auto"/>
              <w:ind w:left="668"/>
              <w:jc w:val="right"/>
              <w:rPr>
                <w:rFonts w:ascii="Times New Roman" w:hAnsi="Times New Roman"/>
                <w:color w:val="000000" w:themeColor="text1"/>
                <w:lang w:val="tr-TR"/>
              </w:rPr>
            </w:pPr>
            <w:r w:rsidRPr="009E6744">
              <w:rPr>
                <w:rFonts w:ascii="Times New Roman" w:hAnsi="Times New Roman"/>
                <w:color w:val="000000" w:themeColor="text1"/>
                <w:lang w:val="tr-TR"/>
              </w:rPr>
              <w:t>Eğitim Programları ve Öğretim Anabilim</w:t>
            </w:r>
            <w:r w:rsidR="00380977" w:rsidRPr="009E6744">
              <w:rPr>
                <w:rFonts w:ascii="Times New Roman" w:hAnsi="Times New Roman"/>
                <w:color w:val="000000" w:themeColor="text1"/>
                <w:lang w:val="tr-TR"/>
              </w:rPr>
              <w:t xml:space="preserve"> D</w:t>
            </w:r>
            <w:r w:rsidRPr="009E6744">
              <w:rPr>
                <w:rFonts w:ascii="Times New Roman" w:hAnsi="Times New Roman"/>
                <w:color w:val="000000" w:themeColor="text1"/>
                <w:lang w:val="tr-TR"/>
              </w:rPr>
              <w:t>alı</w:t>
            </w:r>
          </w:p>
          <w:p w14:paraId="76428D0C" w14:textId="4DBAA6C4" w:rsidR="00317EC3" w:rsidRPr="009E6744" w:rsidRDefault="00AD3BD1" w:rsidP="00717DE1">
            <w:pPr>
              <w:spacing w:after="0" w:line="240" w:lineRule="auto"/>
              <w:ind w:left="668"/>
              <w:jc w:val="right"/>
              <w:rPr>
                <w:rFonts w:ascii="Times New Roman" w:hAnsi="Times New Roman"/>
                <w:color w:val="000000" w:themeColor="text1"/>
                <w:lang w:val="tr-TR"/>
              </w:rPr>
            </w:pPr>
            <w:r w:rsidRPr="009E6744">
              <w:rPr>
                <w:rFonts w:ascii="Times New Roman" w:hAnsi="Times New Roman"/>
                <w:color w:val="000000" w:themeColor="text1"/>
                <w:lang w:val="tr-TR"/>
              </w:rPr>
              <w:t xml:space="preserve">06500 </w:t>
            </w:r>
            <w:proofErr w:type="spellStart"/>
            <w:r w:rsidR="0038516C" w:rsidRPr="009E6744">
              <w:rPr>
                <w:rFonts w:ascii="Times New Roman" w:hAnsi="Times New Roman"/>
                <w:color w:val="000000" w:themeColor="text1"/>
                <w:lang w:val="tr-TR"/>
              </w:rPr>
              <w:t>Beşevler</w:t>
            </w:r>
            <w:proofErr w:type="spellEnd"/>
            <w:r w:rsidR="00D36028" w:rsidRPr="009E6744">
              <w:rPr>
                <w:rFonts w:ascii="Times New Roman" w:hAnsi="Times New Roman"/>
                <w:color w:val="000000" w:themeColor="text1"/>
                <w:lang w:val="tr-TR"/>
              </w:rPr>
              <w:t xml:space="preserve"> </w:t>
            </w:r>
            <w:r w:rsidR="00317EC3" w:rsidRPr="009E6744">
              <w:rPr>
                <w:rFonts w:ascii="Times New Roman" w:hAnsi="Times New Roman"/>
                <w:color w:val="000000" w:themeColor="text1"/>
                <w:lang w:val="tr-TR"/>
              </w:rPr>
              <w:t xml:space="preserve">- </w:t>
            </w:r>
            <w:r w:rsidR="0038516C" w:rsidRPr="009E6744">
              <w:rPr>
                <w:rFonts w:ascii="Times New Roman" w:hAnsi="Times New Roman"/>
                <w:color w:val="000000" w:themeColor="text1"/>
                <w:lang w:val="tr-TR"/>
              </w:rPr>
              <w:t>ANKARA</w:t>
            </w:r>
          </w:p>
          <w:p w14:paraId="001D948E" w14:textId="77777777" w:rsidR="0038516C" w:rsidRPr="009E6744" w:rsidRDefault="0038516C" w:rsidP="00717DE1">
            <w:pPr>
              <w:spacing w:after="0" w:line="240" w:lineRule="auto"/>
              <w:ind w:left="668"/>
              <w:jc w:val="right"/>
              <w:rPr>
                <w:rFonts w:ascii="Times New Roman" w:hAnsi="Times New Roman"/>
                <w:color w:val="000000" w:themeColor="text1"/>
                <w:lang w:val="tr-TR"/>
              </w:rPr>
            </w:pPr>
          </w:p>
          <w:p w14:paraId="5B9BFF49" w14:textId="069AEA5D" w:rsidR="0038516C" w:rsidRPr="009E6744" w:rsidRDefault="00100C07" w:rsidP="00717DE1">
            <w:pPr>
              <w:spacing w:after="0" w:line="240" w:lineRule="auto"/>
              <w:ind w:left="668"/>
              <w:jc w:val="right"/>
              <w:rPr>
                <w:rFonts w:ascii="Times New Roman" w:hAnsi="Times New Roman"/>
                <w:color w:val="000000" w:themeColor="text1"/>
                <w:u w:val="single"/>
                <w:lang w:val="tr-TR"/>
              </w:rPr>
            </w:pPr>
            <w:hyperlink r:id="rId12" w:history="1">
              <w:r w:rsidR="0038516C" w:rsidRPr="009E6744">
                <w:rPr>
                  <w:rStyle w:val="Kpr"/>
                  <w:rFonts w:ascii="Times New Roman" w:hAnsi="Times New Roman"/>
                  <w:color w:val="000000" w:themeColor="text1"/>
                  <w:lang w:val="tr-TR"/>
                </w:rPr>
                <w:t>nurdankal@yahoo.com</w:t>
              </w:r>
            </w:hyperlink>
          </w:p>
          <w:p w14:paraId="0A9D6CC3" w14:textId="77777777" w:rsidR="0038516C" w:rsidRPr="009E6744" w:rsidRDefault="00100C07" w:rsidP="00717DE1">
            <w:pPr>
              <w:pStyle w:val="ListeParagraf"/>
              <w:ind w:left="668"/>
              <w:jc w:val="right"/>
              <w:rPr>
                <w:b w:val="0"/>
                <w:color w:val="000000" w:themeColor="text1"/>
                <w:sz w:val="22"/>
                <w:szCs w:val="22"/>
              </w:rPr>
            </w:pPr>
            <w:hyperlink r:id="rId13" w:history="1">
              <w:r w:rsidR="0038516C" w:rsidRPr="009E6744">
                <w:rPr>
                  <w:rStyle w:val="Kpr"/>
                  <w:b w:val="0"/>
                  <w:color w:val="000000" w:themeColor="text1"/>
                  <w:sz w:val="22"/>
                  <w:szCs w:val="22"/>
                </w:rPr>
                <w:t>kalayci@gazi.edu.tr</w:t>
              </w:r>
            </w:hyperlink>
          </w:p>
          <w:p w14:paraId="199A18BA" w14:textId="77777777" w:rsidR="0038516C" w:rsidRPr="009E6744" w:rsidRDefault="0038516C" w:rsidP="00717DE1">
            <w:pPr>
              <w:spacing w:after="0" w:line="240" w:lineRule="auto"/>
              <w:ind w:left="668"/>
              <w:rPr>
                <w:rFonts w:ascii="Times New Roman" w:hAnsi="Times New Roman"/>
                <w:color w:val="000000" w:themeColor="text1"/>
                <w:u w:val="single"/>
                <w:lang w:val="tr-TR"/>
              </w:rPr>
            </w:pPr>
          </w:p>
          <w:p w14:paraId="4E41785F" w14:textId="75668CF0" w:rsidR="00B90881" w:rsidRPr="009E6744" w:rsidRDefault="0038516C" w:rsidP="00717DE1">
            <w:pPr>
              <w:spacing w:after="0" w:line="240" w:lineRule="auto"/>
              <w:ind w:left="668"/>
              <w:jc w:val="right"/>
              <w:rPr>
                <w:rFonts w:ascii="Times New Roman" w:hAnsi="Times New Roman"/>
                <w:color w:val="000000" w:themeColor="text1"/>
                <w:lang w:val="tr-TR"/>
              </w:rPr>
            </w:pPr>
            <w:r w:rsidRPr="009E6744">
              <w:rPr>
                <w:rFonts w:ascii="Times New Roman" w:hAnsi="Times New Roman"/>
                <w:color w:val="000000" w:themeColor="text1"/>
                <w:lang w:val="tr-TR"/>
              </w:rPr>
              <w:t xml:space="preserve">Ofis: </w:t>
            </w:r>
            <w:r w:rsidR="00B90881" w:rsidRPr="009E6744">
              <w:rPr>
                <w:rFonts w:ascii="Times New Roman" w:hAnsi="Times New Roman"/>
                <w:color w:val="000000" w:themeColor="text1"/>
                <w:lang w:val="tr-TR"/>
              </w:rPr>
              <w:t>312 202 17 75</w:t>
            </w:r>
          </w:p>
          <w:p w14:paraId="40B3ACDA" w14:textId="57DC4448" w:rsidR="00B90881" w:rsidRPr="009E6744" w:rsidRDefault="00B90881" w:rsidP="00717DE1">
            <w:pPr>
              <w:spacing w:after="0" w:line="240" w:lineRule="auto"/>
              <w:ind w:left="668"/>
              <w:jc w:val="right"/>
              <w:rPr>
                <w:rFonts w:ascii="Times New Roman" w:hAnsi="Times New Roman"/>
                <w:color w:val="000000" w:themeColor="text1"/>
                <w:lang w:val="tr-TR"/>
              </w:rPr>
            </w:pPr>
            <w:r w:rsidRPr="009E6744">
              <w:rPr>
                <w:rFonts w:ascii="Times New Roman" w:hAnsi="Times New Roman"/>
                <w:color w:val="000000" w:themeColor="text1"/>
                <w:lang w:val="tr-TR"/>
              </w:rPr>
              <w:t>505 655 26 05</w:t>
            </w:r>
          </w:p>
          <w:p w14:paraId="5541BE67" w14:textId="77777777" w:rsidR="00B90881" w:rsidRPr="009E6744" w:rsidRDefault="00B90881" w:rsidP="00CE752E">
            <w:pPr>
              <w:spacing w:after="0" w:line="240" w:lineRule="auto"/>
              <w:ind w:left="668"/>
              <w:jc w:val="right"/>
              <w:rPr>
                <w:rFonts w:ascii="Times New Roman" w:hAnsi="Times New Roman"/>
                <w:color w:val="000000" w:themeColor="text1"/>
                <w:lang w:val="tr-TR"/>
              </w:rPr>
            </w:pPr>
          </w:p>
        </w:tc>
      </w:tr>
      <w:tr w:rsidR="00087086" w:rsidRPr="009E6744" w14:paraId="0149D1AB" w14:textId="77777777" w:rsidTr="0038516C">
        <w:trPr>
          <w:trHeight w:val="514"/>
        </w:trPr>
        <w:tc>
          <w:tcPr>
            <w:tcW w:w="10804" w:type="dxa"/>
            <w:gridSpan w:val="2"/>
            <w:shd w:val="clear" w:color="auto" w:fill="auto"/>
            <w:vAlign w:val="center"/>
          </w:tcPr>
          <w:p w14:paraId="50639162" w14:textId="58946F46" w:rsidR="00251C64" w:rsidRPr="005C13E3" w:rsidRDefault="00F634BE" w:rsidP="005C13E3">
            <w:pPr>
              <w:pStyle w:val="Balk1"/>
            </w:pPr>
            <w:r w:rsidRPr="005C13E3">
              <w:t>ÖĞRENİM DURUMU</w:t>
            </w:r>
          </w:p>
          <w:p w14:paraId="479F530C" w14:textId="579E2750" w:rsidR="008D7E88" w:rsidRDefault="003F3AF3" w:rsidP="00717DE1">
            <w:pPr>
              <w:spacing w:after="0" w:line="240" w:lineRule="auto"/>
              <w:jc w:val="center"/>
              <w:rPr>
                <w:rFonts w:ascii="Times New Roman" w:hAnsi="Times New Roman"/>
                <w:color w:val="000000" w:themeColor="text1"/>
                <w:lang w:val="tr-TR"/>
              </w:rPr>
            </w:pPr>
            <w:r w:rsidRPr="009E6744">
              <w:rPr>
                <w:rFonts w:ascii="Times New Roman" w:hAnsi="Times New Roman"/>
                <w:noProof/>
                <w:color w:val="000000" w:themeColor="text1"/>
                <w:lang w:val="tr-TR" w:eastAsia="tr-TR"/>
              </w:rPr>
              <w:drawing>
                <wp:inline distT="0" distB="0" distL="0" distR="0" wp14:anchorId="17F9AA02" wp14:editId="068C4609">
                  <wp:extent cx="6648450" cy="4152900"/>
                  <wp:effectExtent l="57150" t="38100" r="57150" b="76200"/>
                  <wp:docPr id="7"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9570C2A" w14:textId="7DA1AFF9" w:rsidR="008D7E88" w:rsidRDefault="008D7E88" w:rsidP="00717DE1">
            <w:pPr>
              <w:spacing w:after="0" w:line="240" w:lineRule="auto"/>
              <w:jc w:val="center"/>
              <w:rPr>
                <w:rFonts w:ascii="Times New Roman" w:hAnsi="Times New Roman"/>
                <w:color w:val="000000" w:themeColor="text1"/>
                <w:lang w:val="tr-TR"/>
              </w:rPr>
            </w:pPr>
          </w:p>
          <w:p w14:paraId="3EE8E5AF" w14:textId="288783BD" w:rsidR="008D7E88" w:rsidRDefault="008D7E88" w:rsidP="00717DE1">
            <w:pPr>
              <w:spacing w:after="0" w:line="240" w:lineRule="auto"/>
              <w:jc w:val="center"/>
              <w:rPr>
                <w:rFonts w:ascii="Times New Roman" w:hAnsi="Times New Roman"/>
                <w:color w:val="000000" w:themeColor="text1"/>
                <w:lang w:val="tr-TR"/>
              </w:rPr>
            </w:pPr>
          </w:p>
          <w:p w14:paraId="71D5B1BD" w14:textId="77777777" w:rsidR="008D7E88" w:rsidRPr="008D7E88" w:rsidRDefault="008D7E88" w:rsidP="00717DE1">
            <w:pPr>
              <w:spacing w:after="0" w:line="240" w:lineRule="auto"/>
              <w:jc w:val="center"/>
              <w:rPr>
                <w:rFonts w:ascii="Times New Roman" w:hAnsi="Times New Roman"/>
                <w:color w:val="000000" w:themeColor="text1"/>
                <w:lang w:val="tr-TR"/>
              </w:rPr>
            </w:pPr>
          </w:p>
          <w:p w14:paraId="6354021B" w14:textId="3C6D493C" w:rsidR="006A1F95" w:rsidRPr="005C13E3" w:rsidRDefault="00D12AE9" w:rsidP="005C13E3">
            <w:pPr>
              <w:pStyle w:val="Balk1"/>
            </w:pPr>
            <w:r w:rsidRPr="005C13E3">
              <w:lastRenderedPageBreak/>
              <w:t>TECRÜBELER</w:t>
            </w:r>
          </w:p>
          <w:p w14:paraId="29190AEE" w14:textId="203EB96B" w:rsidR="003665CE" w:rsidRPr="005C13E3" w:rsidRDefault="00D12AE9" w:rsidP="005C13E3">
            <w:pPr>
              <w:pStyle w:val="Balk2"/>
            </w:pPr>
            <w:r w:rsidRPr="005C13E3">
              <w:t>İş Tecrübeleri</w:t>
            </w:r>
          </w:p>
          <w:tbl>
            <w:tblPr>
              <w:tblStyle w:val="TabloKlavuzu"/>
              <w:tblW w:w="0" w:type="auto"/>
              <w:tblLook w:val="04A0" w:firstRow="1" w:lastRow="0" w:firstColumn="1" w:lastColumn="0" w:noHBand="0" w:noVBand="1"/>
            </w:tblPr>
            <w:tblGrid>
              <w:gridCol w:w="2547"/>
              <w:gridCol w:w="6095"/>
              <w:gridCol w:w="1998"/>
            </w:tblGrid>
            <w:tr w:rsidR="009E6744" w:rsidRPr="009E6744" w14:paraId="1F9B97FE" w14:textId="77777777" w:rsidTr="008B3BC3">
              <w:tc>
                <w:tcPr>
                  <w:tcW w:w="2547" w:type="dxa"/>
                </w:tcPr>
                <w:p w14:paraId="51DCC37C" w14:textId="1603308B" w:rsidR="00172C77" w:rsidRPr="009E6744" w:rsidRDefault="0061694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Unvan</w:t>
                  </w:r>
                </w:p>
              </w:tc>
              <w:tc>
                <w:tcPr>
                  <w:tcW w:w="6095" w:type="dxa"/>
                </w:tcPr>
                <w:p w14:paraId="1D445878" w14:textId="54A7A330" w:rsidR="00172C77" w:rsidRPr="009E6744" w:rsidRDefault="00D12AE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Görev Yapılan Yer</w:t>
                  </w:r>
                </w:p>
              </w:tc>
              <w:tc>
                <w:tcPr>
                  <w:tcW w:w="1998" w:type="dxa"/>
                </w:tcPr>
                <w:p w14:paraId="6202C710" w14:textId="5DE60876" w:rsidR="00172C77" w:rsidRPr="009E6744" w:rsidRDefault="00D12AE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Yıl</w:t>
                  </w:r>
                </w:p>
              </w:tc>
            </w:tr>
            <w:tr w:rsidR="009E6744" w:rsidRPr="009E6744" w14:paraId="20C9254B" w14:textId="77777777" w:rsidTr="008B3BC3">
              <w:tc>
                <w:tcPr>
                  <w:tcW w:w="2547" w:type="dxa"/>
                </w:tcPr>
                <w:p w14:paraId="65E38727" w14:textId="75D37975" w:rsidR="00A91FD0" w:rsidRPr="009E6744" w:rsidRDefault="00A91FD0"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Prof</w:t>
                  </w:r>
                  <w:r w:rsidR="00053B18" w:rsidRPr="009E6744">
                    <w:rPr>
                      <w:rFonts w:ascii="Times New Roman" w:hAnsi="Times New Roman"/>
                      <w:color w:val="000000" w:themeColor="text1"/>
                      <w:szCs w:val="20"/>
                      <w:lang w:val="tr-TR"/>
                    </w:rPr>
                    <w:t>esör</w:t>
                  </w:r>
                </w:p>
              </w:tc>
              <w:tc>
                <w:tcPr>
                  <w:tcW w:w="6095" w:type="dxa"/>
                </w:tcPr>
                <w:p w14:paraId="64C4BFDA" w14:textId="29DE6E1C" w:rsidR="00A91FD0" w:rsidRPr="009E6744" w:rsidRDefault="00F73741"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Gazi Üniversitesi</w:t>
                  </w:r>
                  <w:r w:rsidR="00A91FD0" w:rsidRPr="009E6744">
                    <w:rPr>
                      <w:rFonts w:ascii="Times New Roman" w:hAnsi="Times New Roman"/>
                      <w:color w:val="000000" w:themeColor="text1"/>
                      <w:szCs w:val="20"/>
                      <w:lang w:val="tr-TR"/>
                    </w:rPr>
                    <w:t>,</w:t>
                  </w:r>
                  <w:r w:rsidRPr="009E6744">
                    <w:rPr>
                      <w:rFonts w:ascii="Times New Roman" w:hAnsi="Times New Roman"/>
                      <w:color w:val="000000" w:themeColor="text1"/>
                      <w:szCs w:val="20"/>
                      <w:lang w:val="tr-TR"/>
                    </w:rPr>
                    <w:t xml:space="preserve"> Gazi</w:t>
                  </w:r>
                  <w:r w:rsidR="00A91FD0" w:rsidRPr="009E6744">
                    <w:rPr>
                      <w:rFonts w:ascii="Times New Roman" w:hAnsi="Times New Roman"/>
                      <w:color w:val="000000" w:themeColor="text1"/>
                      <w:szCs w:val="20"/>
                      <w:lang w:val="tr-TR"/>
                    </w:rPr>
                    <w:t xml:space="preserve"> </w:t>
                  </w:r>
                  <w:r w:rsidRPr="009E6744">
                    <w:rPr>
                      <w:rFonts w:ascii="Times New Roman" w:hAnsi="Times New Roman"/>
                      <w:color w:val="000000" w:themeColor="text1"/>
                      <w:szCs w:val="20"/>
                      <w:lang w:val="tr-TR"/>
                    </w:rPr>
                    <w:t>Eğitim Fakültesi</w:t>
                  </w:r>
                  <w:r w:rsidR="00A91FD0" w:rsidRPr="009E6744">
                    <w:rPr>
                      <w:rFonts w:ascii="Times New Roman" w:hAnsi="Times New Roman"/>
                      <w:color w:val="000000" w:themeColor="text1"/>
                      <w:szCs w:val="20"/>
                      <w:lang w:val="tr-TR"/>
                    </w:rPr>
                    <w:t xml:space="preserve">, </w:t>
                  </w:r>
                  <w:r w:rsidRPr="009E6744">
                    <w:rPr>
                      <w:rFonts w:ascii="Times New Roman" w:hAnsi="Times New Roman"/>
                      <w:color w:val="000000" w:themeColor="text1"/>
                      <w:szCs w:val="20"/>
                      <w:lang w:val="tr-TR"/>
                    </w:rPr>
                    <w:t>Eğitim Bilimleri Bölümü</w:t>
                  </w:r>
                </w:p>
              </w:tc>
              <w:tc>
                <w:tcPr>
                  <w:tcW w:w="1998" w:type="dxa"/>
                </w:tcPr>
                <w:p w14:paraId="6B01027B" w14:textId="6A72FE27" w:rsidR="00A91FD0" w:rsidRPr="009E6744" w:rsidRDefault="00A91FD0"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 xml:space="preserve">2016 </w:t>
                  </w:r>
                  <w:r w:rsidR="00D12AE9" w:rsidRPr="009E6744">
                    <w:rPr>
                      <w:rFonts w:ascii="Times New Roman" w:hAnsi="Times New Roman"/>
                      <w:color w:val="000000" w:themeColor="text1"/>
                      <w:szCs w:val="20"/>
                      <w:lang w:val="tr-TR"/>
                    </w:rPr>
                    <w:t>–</w:t>
                  </w:r>
                  <w:r w:rsidRPr="009E6744">
                    <w:rPr>
                      <w:rFonts w:ascii="Times New Roman" w:hAnsi="Times New Roman"/>
                      <w:color w:val="000000" w:themeColor="text1"/>
                      <w:szCs w:val="20"/>
                      <w:lang w:val="tr-TR"/>
                    </w:rPr>
                    <w:t xml:space="preserve"> </w:t>
                  </w:r>
                  <w:r w:rsidR="00D12AE9" w:rsidRPr="009E6744">
                    <w:rPr>
                      <w:rFonts w:ascii="Times New Roman" w:hAnsi="Times New Roman"/>
                      <w:color w:val="000000" w:themeColor="text1"/>
                      <w:szCs w:val="20"/>
                      <w:lang w:val="tr-TR"/>
                    </w:rPr>
                    <w:t>Halen Devam Etmektedir</w:t>
                  </w:r>
                </w:p>
              </w:tc>
            </w:tr>
            <w:tr w:rsidR="009E6744" w:rsidRPr="009E6744" w14:paraId="6F4F71B7" w14:textId="77777777" w:rsidTr="008B3BC3">
              <w:tc>
                <w:tcPr>
                  <w:tcW w:w="2547" w:type="dxa"/>
                </w:tcPr>
                <w:p w14:paraId="2F22A352" w14:textId="1406F7AE" w:rsidR="00A91FD0" w:rsidRPr="009E6744" w:rsidRDefault="00053B18"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Doçent</w:t>
                  </w:r>
                  <w:r w:rsidR="00A91FD0" w:rsidRPr="009E6744">
                    <w:rPr>
                      <w:rFonts w:ascii="Times New Roman" w:hAnsi="Times New Roman"/>
                      <w:color w:val="000000" w:themeColor="text1"/>
                      <w:szCs w:val="20"/>
                      <w:lang w:val="tr-TR"/>
                    </w:rPr>
                    <w:t xml:space="preserve"> </w:t>
                  </w:r>
                </w:p>
              </w:tc>
              <w:tc>
                <w:tcPr>
                  <w:tcW w:w="6095" w:type="dxa"/>
                </w:tcPr>
                <w:p w14:paraId="5EE05588" w14:textId="376BB33A" w:rsidR="00A91FD0" w:rsidRPr="009E6744" w:rsidRDefault="00F73741"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Gazi Üniversitesi, Gazi Eğitim Fakültesi, Eğitim Bilimleri Bölümü</w:t>
                  </w:r>
                </w:p>
              </w:tc>
              <w:tc>
                <w:tcPr>
                  <w:tcW w:w="1998" w:type="dxa"/>
                </w:tcPr>
                <w:p w14:paraId="5F3E2CF4" w14:textId="1D6440BD" w:rsidR="00A91FD0" w:rsidRPr="009E6744" w:rsidRDefault="00A91FD0"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2010</w:t>
                  </w:r>
                  <w:r w:rsidR="00D20D45" w:rsidRPr="009E6744">
                    <w:rPr>
                      <w:rFonts w:ascii="Times New Roman" w:hAnsi="Times New Roman"/>
                      <w:color w:val="000000" w:themeColor="text1"/>
                      <w:szCs w:val="20"/>
                      <w:lang w:val="tr-TR"/>
                    </w:rPr>
                    <w:t xml:space="preserve"> - </w:t>
                  </w:r>
                  <w:r w:rsidRPr="009E6744">
                    <w:rPr>
                      <w:rFonts w:ascii="Times New Roman" w:hAnsi="Times New Roman"/>
                      <w:color w:val="000000" w:themeColor="text1"/>
                      <w:szCs w:val="20"/>
                      <w:lang w:val="tr-TR"/>
                    </w:rPr>
                    <w:t>2016</w:t>
                  </w:r>
                </w:p>
              </w:tc>
            </w:tr>
            <w:tr w:rsidR="009E6744" w:rsidRPr="009E6744" w14:paraId="52D1CBC6" w14:textId="77777777" w:rsidTr="008B3BC3">
              <w:tc>
                <w:tcPr>
                  <w:tcW w:w="2547" w:type="dxa"/>
                </w:tcPr>
                <w:p w14:paraId="5614F5C9" w14:textId="2985133F" w:rsidR="00A91FD0" w:rsidRPr="009E6744" w:rsidRDefault="00053B18"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Yrd</w:t>
                  </w:r>
                  <w:r w:rsidR="00A91FD0" w:rsidRPr="009E6744">
                    <w:rPr>
                      <w:rFonts w:ascii="Times New Roman" w:hAnsi="Times New Roman"/>
                      <w:color w:val="000000" w:themeColor="text1"/>
                      <w:szCs w:val="20"/>
                      <w:lang w:val="tr-TR"/>
                    </w:rPr>
                    <w:t>.</w:t>
                  </w:r>
                  <w:r w:rsidRPr="009E6744">
                    <w:rPr>
                      <w:rFonts w:ascii="Times New Roman" w:hAnsi="Times New Roman"/>
                      <w:color w:val="000000" w:themeColor="text1"/>
                      <w:szCs w:val="20"/>
                      <w:lang w:val="tr-TR"/>
                    </w:rPr>
                    <w:t xml:space="preserve"> Doç.</w:t>
                  </w:r>
                  <w:r w:rsidR="00A91FD0" w:rsidRPr="009E6744">
                    <w:rPr>
                      <w:rFonts w:ascii="Times New Roman" w:hAnsi="Times New Roman"/>
                      <w:color w:val="000000" w:themeColor="text1"/>
                      <w:szCs w:val="20"/>
                      <w:lang w:val="tr-TR"/>
                    </w:rPr>
                    <w:t xml:space="preserve"> Dr.</w:t>
                  </w:r>
                </w:p>
              </w:tc>
              <w:tc>
                <w:tcPr>
                  <w:tcW w:w="6095" w:type="dxa"/>
                </w:tcPr>
                <w:p w14:paraId="7D260EFC" w14:textId="10AADE79" w:rsidR="00A91FD0" w:rsidRPr="009E6744" w:rsidRDefault="00F73741"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Gazi Üniversitesi, Gazi Eğitim Fakültesi, Eğitim Bilimleri Bölümü</w:t>
                  </w:r>
                </w:p>
              </w:tc>
              <w:tc>
                <w:tcPr>
                  <w:tcW w:w="1998" w:type="dxa"/>
                </w:tcPr>
                <w:p w14:paraId="3819DA20" w14:textId="779470A4" w:rsidR="00A91FD0" w:rsidRPr="009E6744" w:rsidRDefault="00A91FD0"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1995 - 2010</w:t>
                  </w:r>
                </w:p>
              </w:tc>
            </w:tr>
            <w:tr w:rsidR="009E6744" w:rsidRPr="009E6744" w14:paraId="671F7995" w14:textId="77777777" w:rsidTr="008B3BC3">
              <w:tc>
                <w:tcPr>
                  <w:tcW w:w="2547" w:type="dxa"/>
                </w:tcPr>
                <w:p w14:paraId="2F6D0CC5" w14:textId="031266D0" w:rsidR="00A91FD0" w:rsidRPr="009E6744" w:rsidRDefault="00A91FD0"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 xml:space="preserve">Dr. </w:t>
                  </w:r>
                  <w:r w:rsidR="00616949" w:rsidRPr="009E6744">
                    <w:rPr>
                      <w:rFonts w:ascii="Times New Roman" w:hAnsi="Times New Roman"/>
                      <w:color w:val="000000" w:themeColor="text1"/>
                      <w:szCs w:val="20"/>
                      <w:lang w:val="tr-TR"/>
                    </w:rPr>
                    <w:t>Öğretim Görevlisi</w:t>
                  </w:r>
                </w:p>
              </w:tc>
              <w:tc>
                <w:tcPr>
                  <w:tcW w:w="6095" w:type="dxa"/>
                </w:tcPr>
                <w:p w14:paraId="058FAAED" w14:textId="31362627" w:rsidR="00A91FD0" w:rsidRPr="009E6744" w:rsidRDefault="00F73741"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Gazi Üniversitesi, Gazi Eğitim Fakültesi, Eğitim Bilimleri Bölümü</w:t>
                  </w:r>
                </w:p>
              </w:tc>
              <w:tc>
                <w:tcPr>
                  <w:tcW w:w="1998" w:type="dxa"/>
                </w:tcPr>
                <w:p w14:paraId="739CF2E7" w14:textId="0511EA24" w:rsidR="00A91FD0" w:rsidRPr="009E6744" w:rsidRDefault="00A91FD0"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1994 - 1995</w:t>
                  </w:r>
                </w:p>
              </w:tc>
            </w:tr>
            <w:tr w:rsidR="009E6744" w:rsidRPr="009E6744" w14:paraId="79A0039F" w14:textId="77777777" w:rsidTr="008B3BC3">
              <w:tc>
                <w:tcPr>
                  <w:tcW w:w="2547" w:type="dxa"/>
                </w:tcPr>
                <w:p w14:paraId="3D883819" w14:textId="55315C3D" w:rsidR="00A91FD0" w:rsidRPr="009E6744" w:rsidRDefault="00053B18"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Öğretim Görevlisi</w:t>
                  </w:r>
                </w:p>
              </w:tc>
              <w:tc>
                <w:tcPr>
                  <w:tcW w:w="6095" w:type="dxa"/>
                </w:tcPr>
                <w:p w14:paraId="2DDCF14C" w14:textId="1FE9382B" w:rsidR="00A91FD0" w:rsidRPr="009E6744" w:rsidRDefault="00F73741"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Gazi Üniversitesi, Gazi Eğitim Fakültesi, Eğitim Bilimleri Bölümü</w:t>
                  </w:r>
                </w:p>
              </w:tc>
              <w:tc>
                <w:tcPr>
                  <w:tcW w:w="1998" w:type="dxa"/>
                </w:tcPr>
                <w:p w14:paraId="1021BEC3" w14:textId="1C09B891" w:rsidR="00A91FD0" w:rsidRPr="009E6744" w:rsidRDefault="00A91FD0" w:rsidP="00717DE1">
                  <w:pPr>
                    <w:spacing w:after="0" w:line="240" w:lineRule="auto"/>
                    <w:rPr>
                      <w:rFonts w:ascii="Times New Roman" w:hAnsi="Times New Roman"/>
                      <w:b/>
                      <w:color w:val="000000" w:themeColor="text1"/>
                      <w:lang w:val="tr-TR"/>
                    </w:rPr>
                  </w:pPr>
                  <w:r w:rsidRPr="009E6744">
                    <w:rPr>
                      <w:rFonts w:ascii="Times New Roman" w:hAnsi="Times New Roman"/>
                      <w:color w:val="000000" w:themeColor="text1"/>
                      <w:szCs w:val="20"/>
                      <w:lang w:val="tr-TR"/>
                    </w:rPr>
                    <w:t>1988 - 1994</w:t>
                  </w:r>
                </w:p>
              </w:tc>
            </w:tr>
            <w:tr w:rsidR="009E6744" w:rsidRPr="009E6744" w14:paraId="0B9A1B38" w14:textId="77777777" w:rsidTr="008B3BC3">
              <w:tc>
                <w:tcPr>
                  <w:tcW w:w="2547" w:type="dxa"/>
                </w:tcPr>
                <w:p w14:paraId="3B57F038" w14:textId="3C631CFD" w:rsidR="00A91FD0" w:rsidRPr="009E6744" w:rsidRDefault="00464FA7" w:rsidP="00717DE1">
                  <w:pPr>
                    <w:spacing w:after="0" w:line="240" w:lineRule="auto"/>
                    <w:rPr>
                      <w:rFonts w:ascii="Times New Roman" w:hAnsi="Times New Roman"/>
                      <w:color w:val="000000" w:themeColor="text1"/>
                      <w:szCs w:val="20"/>
                      <w:lang w:val="tr-TR"/>
                    </w:rPr>
                  </w:pPr>
                  <w:r>
                    <w:rPr>
                      <w:rFonts w:ascii="Times New Roman" w:hAnsi="Times New Roman"/>
                      <w:color w:val="000000" w:themeColor="text1"/>
                      <w:szCs w:val="20"/>
                      <w:lang w:val="tr-TR"/>
                    </w:rPr>
                    <w:t>Müdür Yardımcısı</w:t>
                  </w:r>
                </w:p>
              </w:tc>
              <w:tc>
                <w:tcPr>
                  <w:tcW w:w="6095" w:type="dxa"/>
                </w:tcPr>
                <w:p w14:paraId="37A76DE2" w14:textId="78C03CDA" w:rsidR="00A91FD0" w:rsidRPr="009E6744" w:rsidRDefault="007B6910"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Milli Eğitim Bakanlığı</w:t>
                  </w:r>
                </w:p>
              </w:tc>
              <w:tc>
                <w:tcPr>
                  <w:tcW w:w="1998" w:type="dxa"/>
                </w:tcPr>
                <w:p w14:paraId="661A7254" w14:textId="7AFC4EAC" w:rsidR="00A91FD0" w:rsidRDefault="00582672"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 xml:space="preserve">1982 </w:t>
                  </w:r>
                  <w:r w:rsidR="00464FA7">
                    <w:rPr>
                      <w:rFonts w:ascii="Times New Roman" w:hAnsi="Times New Roman"/>
                      <w:color w:val="000000" w:themeColor="text1"/>
                      <w:szCs w:val="20"/>
                      <w:lang w:val="tr-TR"/>
                    </w:rPr>
                    <w:t>–</w:t>
                  </w:r>
                  <w:r w:rsidR="00A91FD0" w:rsidRPr="009E6744">
                    <w:rPr>
                      <w:rFonts w:ascii="Times New Roman" w:hAnsi="Times New Roman"/>
                      <w:color w:val="000000" w:themeColor="text1"/>
                      <w:szCs w:val="20"/>
                      <w:lang w:val="tr-TR"/>
                    </w:rPr>
                    <w:t xml:space="preserve"> 1988</w:t>
                  </w:r>
                </w:p>
                <w:p w14:paraId="2D2F5344" w14:textId="051070D9" w:rsidR="00464FA7" w:rsidRPr="009E6744" w:rsidRDefault="00464FA7" w:rsidP="00717DE1">
                  <w:pPr>
                    <w:spacing w:after="0" w:line="240" w:lineRule="auto"/>
                    <w:rPr>
                      <w:rFonts w:ascii="Times New Roman" w:hAnsi="Times New Roman"/>
                      <w:color w:val="000000" w:themeColor="text1"/>
                      <w:lang w:val="tr-TR"/>
                    </w:rPr>
                  </w:pPr>
                </w:p>
              </w:tc>
            </w:tr>
          </w:tbl>
          <w:p w14:paraId="24EEB5BC" w14:textId="043F5608" w:rsidR="00C05F32" w:rsidRPr="005C13E3" w:rsidRDefault="00762B38" w:rsidP="005C13E3">
            <w:pPr>
              <w:pStyle w:val="Balk2"/>
            </w:pPr>
            <w:r w:rsidRPr="005C13E3">
              <w:t>İdari Görevler ve Danışmanlıklar</w:t>
            </w:r>
          </w:p>
          <w:tbl>
            <w:tblPr>
              <w:tblStyle w:val="TabloKlavuzu"/>
              <w:tblW w:w="0" w:type="auto"/>
              <w:tblLook w:val="04A0" w:firstRow="1" w:lastRow="0" w:firstColumn="1" w:lastColumn="0" w:noHBand="0" w:noVBand="1"/>
            </w:tblPr>
            <w:tblGrid>
              <w:gridCol w:w="2972"/>
              <w:gridCol w:w="5670"/>
              <w:gridCol w:w="1998"/>
            </w:tblGrid>
            <w:tr w:rsidR="009E6744" w:rsidRPr="009E6744" w14:paraId="52377B7D" w14:textId="77777777" w:rsidTr="00AA633F">
              <w:tc>
                <w:tcPr>
                  <w:tcW w:w="2972" w:type="dxa"/>
                </w:tcPr>
                <w:p w14:paraId="70F1EE1C" w14:textId="2B7E6316" w:rsidR="00C05F32" w:rsidRPr="009E6744" w:rsidRDefault="0061694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Unvan</w:t>
                  </w:r>
                </w:p>
              </w:tc>
              <w:tc>
                <w:tcPr>
                  <w:tcW w:w="5670" w:type="dxa"/>
                </w:tcPr>
                <w:p w14:paraId="0C48A096" w14:textId="71631F56" w:rsidR="00C05F32" w:rsidRPr="009E6744" w:rsidRDefault="00D12AE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Görev Yapılan Yer</w:t>
                  </w:r>
                </w:p>
              </w:tc>
              <w:tc>
                <w:tcPr>
                  <w:tcW w:w="1998" w:type="dxa"/>
                </w:tcPr>
                <w:p w14:paraId="59454A12" w14:textId="1D8BFA67" w:rsidR="00C05F32" w:rsidRPr="009E6744" w:rsidRDefault="00D12AE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Yıl</w:t>
                  </w:r>
                </w:p>
              </w:tc>
            </w:tr>
            <w:tr w:rsidR="009E6744" w:rsidRPr="009E6744" w14:paraId="040C9BF7" w14:textId="77777777" w:rsidTr="00AA633F">
              <w:tc>
                <w:tcPr>
                  <w:tcW w:w="2972" w:type="dxa"/>
                </w:tcPr>
                <w:p w14:paraId="01DFD1CC" w14:textId="35C160D5" w:rsidR="00E67966" w:rsidRPr="009E6744" w:rsidRDefault="0070073F"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Diploma ve Derece Tespit Komisyonu Üyesi</w:t>
                  </w:r>
                </w:p>
              </w:tc>
              <w:tc>
                <w:tcPr>
                  <w:tcW w:w="5670" w:type="dxa"/>
                </w:tcPr>
                <w:p w14:paraId="0280367C" w14:textId="28E1F660" w:rsidR="0017077B"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Gazi Üniversitesi</w:t>
                  </w:r>
                </w:p>
              </w:tc>
              <w:tc>
                <w:tcPr>
                  <w:tcW w:w="1998" w:type="dxa"/>
                </w:tcPr>
                <w:p w14:paraId="0BB6EF72" w14:textId="373EB7D0" w:rsidR="00E67966" w:rsidRPr="009E6744" w:rsidRDefault="00E67966" w:rsidP="00D476F3">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 xml:space="preserve">2020 </w:t>
                  </w:r>
                  <w:r w:rsidR="00D476F3">
                    <w:rPr>
                      <w:rFonts w:ascii="Times New Roman" w:hAnsi="Times New Roman"/>
                      <w:color w:val="000000" w:themeColor="text1"/>
                      <w:szCs w:val="20"/>
                      <w:lang w:val="tr-TR"/>
                    </w:rPr>
                    <w:t>-</w:t>
                  </w:r>
                  <w:r w:rsidR="007D4C33">
                    <w:rPr>
                      <w:rFonts w:ascii="Times New Roman" w:hAnsi="Times New Roman"/>
                      <w:color w:val="000000" w:themeColor="text1"/>
                      <w:szCs w:val="20"/>
                      <w:lang w:val="tr-TR"/>
                    </w:rPr>
                    <w:t xml:space="preserve"> 2021</w:t>
                  </w:r>
                </w:p>
              </w:tc>
            </w:tr>
            <w:tr w:rsidR="009E6744" w:rsidRPr="009E6744" w14:paraId="5494FD4D" w14:textId="77777777" w:rsidTr="00AA633F">
              <w:tc>
                <w:tcPr>
                  <w:tcW w:w="2972" w:type="dxa"/>
                </w:tcPr>
                <w:p w14:paraId="35895A47" w14:textId="1CE43A7E" w:rsidR="00C05F32"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Eğitim Komisyonu Üyesi</w:t>
                  </w:r>
                </w:p>
              </w:tc>
              <w:tc>
                <w:tcPr>
                  <w:tcW w:w="5670" w:type="dxa"/>
                </w:tcPr>
                <w:p w14:paraId="069BFEFC" w14:textId="22A8FD88" w:rsidR="0017077B"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Gazi Üniversitesi</w:t>
                  </w:r>
                </w:p>
              </w:tc>
              <w:tc>
                <w:tcPr>
                  <w:tcW w:w="1998" w:type="dxa"/>
                </w:tcPr>
                <w:p w14:paraId="2991AC8A" w14:textId="0259C70A" w:rsidR="00C05F32" w:rsidRPr="009E6744" w:rsidRDefault="00C05F32" w:rsidP="006F12ED">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 xml:space="preserve">2017 </w:t>
                  </w:r>
                  <w:r w:rsidR="00762B38" w:rsidRPr="009E6744">
                    <w:rPr>
                      <w:rFonts w:ascii="Times New Roman" w:hAnsi="Times New Roman"/>
                      <w:color w:val="000000" w:themeColor="text1"/>
                      <w:szCs w:val="20"/>
                      <w:lang w:val="tr-TR"/>
                    </w:rPr>
                    <w:t>–</w:t>
                  </w:r>
                  <w:r w:rsidRPr="009E6744">
                    <w:rPr>
                      <w:rFonts w:ascii="Times New Roman" w:hAnsi="Times New Roman"/>
                      <w:color w:val="000000" w:themeColor="text1"/>
                      <w:szCs w:val="20"/>
                      <w:lang w:val="tr-TR"/>
                    </w:rPr>
                    <w:t xml:space="preserve"> </w:t>
                  </w:r>
                  <w:r w:rsidR="00AD3354">
                    <w:rPr>
                      <w:rFonts w:ascii="Times New Roman" w:hAnsi="Times New Roman"/>
                      <w:color w:val="000000" w:themeColor="text1"/>
                      <w:szCs w:val="20"/>
                      <w:lang w:val="tr-TR"/>
                    </w:rPr>
                    <w:t>2021</w:t>
                  </w:r>
                </w:p>
              </w:tc>
            </w:tr>
            <w:tr w:rsidR="009E6744" w:rsidRPr="009E6744" w14:paraId="5AEC3BDA" w14:textId="77777777" w:rsidTr="00AA633F">
              <w:tc>
                <w:tcPr>
                  <w:tcW w:w="2972" w:type="dxa"/>
                </w:tcPr>
                <w:p w14:paraId="72C664A3" w14:textId="70A20590" w:rsidR="00E67966"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Yayın Komisyonu Üyesi</w:t>
                  </w:r>
                </w:p>
              </w:tc>
              <w:tc>
                <w:tcPr>
                  <w:tcW w:w="5670" w:type="dxa"/>
                </w:tcPr>
                <w:p w14:paraId="34E3F56B" w14:textId="76E5C196" w:rsidR="0017077B" w:rsidRPr="009E6744" w:rsidRDefault="00E67966"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 xml:space="preserve">Gazi </w:t>
                  </w:r>
                  <w:r w:rsidR="00762B38" w:rsidRPr="009E6744">
                    <w:rPr>
                      <w:rFonts w:ascii="Times New Roman" w:hAnsi="Times New Roman"/>
                      <w:color w:val="000000" w:themeColor="text1"/>
                      <w:szCs w:val="20"/>
                      <w:lang w:val="tr-TR"/>
                    </w:rPr>
                    <w:t>Üniversitesi Eğitim Fakültesi</w:t>
                  </w:r>
                </w:p>
              </w:tc>
              <w:tc>
                <w:tcPr>
                  <w:tcW w:w="1998" w:type="dxa"/>
                </w:tcPr>
                <w:p w14:paraId="284ADC25" w14:textId="48D4FA30" w:rsidR="00E67966" w:rsidRPr="009E6744" w:rsidRDefault="00E67966" w:rsidP="006F12ED">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 xml:space="preserve">2016 - </w:t>
                  </w:r>
                  <w:r w:rsidR="007D4C33">
                    <w:rPr>
                      <w:rFonts w:ascii="Times New Roman" w:hAnsi="Times New Roman"/>
                      <w:color w:val="000000" w:themeColor="text1"/>
                      <w:szCs w:val="20"/>
                      <w:lang w:val="tr-TR"/>
                    </w:rPr>
                    <w:t>Halen</w:t>
                  </w:r>
                </w:p>
              </w:tc>
            </w:tr>
            <w:tr w:rsidR="009E6744" w:rsidRPr="009E6744" w14:paraId="3A85557F" w14:textId="77777777" w:rsidTr="00AA633F">
              <w:tc>
                <w:tcPr>
                  <w:tcW w:w="2972" w:type="dxa"/>
                </w:tcPr>
                <w:p w14:paraId="33C0EDD1" w14:textId="0E92B144" w:rsidR="00E67966"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Danışma Kurulu Üyesi</w:t>
                  </w:r>
                </w:p>
              </w:tc>
              <w:tc>
                <w:tcPr>
                  <w:tcW w:w="5670" w:type="dxa"/>
                </w:tcPr>
                <w:p w14:paraId="6B617803" w14:textId="128D9A28" w:rsidR="0017077B"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 xml:space="preserve">Gazi Üniversitesi Vakfı Özel Okulları </w:t>
                  </w:r>
                </w:p>
              </w:tc>
              <w:tc>
                <w:tcPr>
                  <w:tcW w:w="1998" w:type="dxa"/>
                </w:tcPr>
                <w:p w14:paraId="154606F3" w14:textId="3CF3D3EF" w:rsidR="00E67966" w:rsidRPr="009E6744" w:rsidRDefault="00C038B5"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2016 - 2017</w:t>
                  </w:r>
                </w:p>
              </w:tc>
            </w:tr>
            <w:tr w:rsidR="009E6744" w:rsidRPr="009E6744" w14:paraId="30868C43" w14:textId="77777777" w:rsidTr="00AA633F">
              <w:tc>
                <w:tcPr>
                  <w:tcW w:w="2972" w:type="dxa"/>
                </w:tcPr>
                <w:p w14:paraId="282DABF9" w14:textId="2A999CB2" w:rsidR="00E67966"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Danışma Kurulu Üyesi</w:t>
                  </w:r>
                </w:p>
              </w:tc>
              <w:tc>
                <w:tcPr>
                  <w:tcW w:w="5670" w:type="dxa"/>
                </w:tcPr>
                <w:p w14:paraId="46CA38BB" w14:textId="08BDED9A" w:rsidR="0017077B"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Gazi Üniversitesi Vakfı Özel Okulları</w:t>
                  </w:r>
                </w:p>
              </w:tc>
              <w:tc>
                <w:tcPr>
                  <w:tcW w:w="1998" w:type="dxa"/>
                </w:tcPr>
                <w:p w14:paraId="56EF2C62" w14:textId="01B9669C" w:rsidR="00E67966" w:rsidRPr="009E6744" w:rsidRDefault="0017077B"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2010 - 2013</w:t>
                  </w:r>
                </w:p>
              </w:tc>
            </w:tr>
            <w:tr w:rsidR="009E6744" w:rsidRPr="009E6744" w14:paraId="2323A76E" w14:textId="77777777" w:rsidTr="00AA633F">
              <w:tc>
                <w:tcPr>
                  <w:tcW w:w="2972" w:type="dxa"/>
                </w:tcPr>
                <w:p w14:paraId="74D143BE" w14:textId="2AE678B1" w:rsidR="0017077B"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Avrupa Birliği Gençlik (</w:t>
                  </w:r>
                  <w:proofErr w:type="spellStart"/>
                  <w:r w:rsidRPr="009E6744">
                    <w:rPr>
                      <w:rFonts w:ascii="Times New Roman" w:hAnsi="Times New Roman"/>
                      <w:color w:val="000000" w:themeColor="text1"/>
                      <w:szCs w:val="20"/>
                      <w:lang w:val="tr-TR"/>
                    </w:rPr>
                    <w:t>Youth</w:t>
                  </w:r>
                  <w:proofErr w:type="spellEnd"/>
                  <w:r w:rsidRPr="009E6744">
                    <w:rPr>
                      <w:rFonts w:ascii="Times New Roman" w:hAnsi="Times New Roman"/>
                      <w:color w:val="000000" w:themeColor="text1"/>
                      <w:szCs w:val="20"/>
                      <w:lang w:val="tr-TR"/>
                    </w:rPr>
                    <w:t>) Programı Kurum Koordinatörü</w:t>
                  </w:r>
                </w:p>
              </w:tc>
              <w:tc>
                <w:tcPr>
                  <w:tcW w:w="5670" w:type="dxa"/>
                </w:tcPr>
                <w:p w14:paraId="1B20B567" w14:textId="311C0D0F" w:rsidR="0017077B" w:rsidRPr="009E6744" w:rsidRDefault="00762B38"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Gazi Üniversitesi</w:t>
                  </w:r>
                </w:p>
              </w:tc>
              <w:tc>
                <w:tcPr>
                  <w:tcW w:w="1998" w:type="dxa"/>
                </w:tcPr>
                <w:p w14:paraId="50DC011D" w14:textId="2DA572C5" w:rsidR="0017077B" w:rsidRPr="009E6744" w:rsidRDefault="0017077B"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2004 - 2009</w:t>
                  </w:r>
                </w:p>
              </w:tc>
            </w:tr>
          </w:tbl>
          <w:p w14:paraId="13A0AA96" w14:textId="2F6D26BF" w:rsidR="003665CE" w:rsidRPr="005C13E3" w:rsidRDefault="00A815DF" w:rsidP="005C13E3">
            <w:pPr>
              <w:pStyle w:val="Balk2"/>
            </w:pPr>
            <w:r w:rsidRPr="005C13E3">
              <w:t>Uluslararası Tecrübeler</w:t>
            </w:r>
          </w:p>
          <w:tbl>
            <w:tblPr>
              <w:tblStyle w:val="TabloKlavuzu"/>
              <w:tblW w:w="0" w:type="auto"/>
              <w:tblLook w:val="04A0" w:firstRow="1" w:lastRow="0" w:firstColumn="1" w:lastColumn="0" w:noHBand="0" w:noVBand="1"/>
            </w:tblPr>
            <w:tblGrid>
              <w:gridCol w:w="1696"/>
              <w:gridCol w:w="6946"/>
              <w:gridCol w:w="1998"/>
            </w:tblGrid>
            <w:tr w:rsidR="009E6744" w:rsidRPr="009E6744" w14:paraId="6C78116A" w14:textId="77777777" w:rsidTr="00AA633F">
              <w:tc>
                <w:tcPr>
                  <w:tcW w:w="1696" w:type="dxa"/>
                </w:tcPr>
                <w:p w14:paraId="1FC217D6" w14:textId="33C2F9AB" w:rsidR="00B526D5" w:rsidRPr="009E6744" w:rsidRDefault="0061694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Unvan</w:t>
                  </w:r>
                </w:p>
              </w:tc>
              <w:tc>
                <w:tcPr>
                  <w:tcW w:w="6946" w:type="dxa"/>
                </w:tcPr>
                <w:p w14:paraId="741939EA" w14:textId="78973F3F" w:rsidR="00B526D5" w:rsidRPr="009E6744" w:rsidRDefault="00D12AE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Görev Yapılan Yer</w:t>
                  </w:r>
                </w:p>
              </w:tc>
              <w:tc>
                <w:tcPr>
                  <w:tcW w:w="1998" w:type="dxa"/>
                </w:tcPr>
                <w:p w14:paraId="06CFC9A9" w14:textId="4152DF05" w:rsidR="00B526D5" w:rsidRPr="009E6744" w:rsidRDefault="00D12AE9" w:rsidP="00717DE1">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Yıl</w:t>
                  </w:r>
                </w:p>
              </w:tc>
            </w:tr>
            <w:tr w:rsidR="007D4C33" w:rsidRPr="009E6744" w14:paraId="732BCF7F" w14:textId="77777777" w:rsidTr="00AA633F">
              <w:tc>
                <w:tcPr>
                  <w:tcW w:w="1696" w:type="dxa"/>
                </w:tcPr>
                <w:p w14:paraId="682343B6" w14:textId="6ADA1391" w:rsidR="007D4C33" w:rsidRPr="00BF2324" w:rsidRDefault="007D4C33"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Araştırmacı</w:t>
                  </w:r>
                </w:p>
              </w:tc>
              <w:tc>
                <w:tcPr>
                  <w:tcW w:w="6946" w:type="dxa"/>
                </w:tcPr>
                <w:p w14:paraId="2BE99022" w14:textId="0E63DB3C" w:rsidR="007D4C33" w:rsidRPr="00BF2324" w:rsidRDefault="007D4C33" w:rsidP="00100C07">
                  <w:pPr>
                    <w:spacing w:after="0" w:line="240" w:lineRule="auto"/>
                    <w:rPr>
                      <w:rFonts w:ascii="Times New Roman" w:hAnsi="Times New Roman"/>
                      <w:color w:val="000000" w:themeColor="text1"/>
                      <w:lang w:val="tr-TR"/>
                    </w:rPr>
                  </w:pPr>
                  <w:proofErr w:type="spellStart"/>
                  <w:r w:rsidRPr="00BF2324">
                    <w:rPr>
                      <w:rFonts w:ascii="Times New Roman" w:hAnsi="Times New Roman"/>
                      <w:color w:val="000000" w:themeColor="text1"/>
                      <w:lang w:val="tr-TR"/>
                    </w:rPr>
                    <w:t>Toledo</w:t>
                  </w:r>
                  <w:proofErr w:type="spellEnd"/>
                  <w:r w:rsidRPr="00BF2324">
                    <w:rPr>
                      <w:rFonts w:ascii="Times New Roman" w:hAnsi="Times New Roman"/>
                      <w:color w:val="000000" w:themeColor="text1"/>
                      <w:lang w:val="tr-TR"/>
                    </w:rPr>
                    <w:t xml:space="preserve"> Üniversitesi </w:t>
                  </w:r>
                  <w:proofErr w:type="spellStart"/>
                  <w:r w:rsidRPr="00BF2324">
                    <w:rPr>
                      <w:rFonts w:ascii="Times New Roman" w:hAnsi="Times New Roman"/>
                      <w:color w:val="000000" w:themeColor="text1"/>
                      <w:lang w:val="tr-TR"/>
                    </w:rPr>
                    <w:t>Toledo</w:t>
                  </w:r>
                  <w:proofErr w:type="spellEnd"/>
                  <w:r w:rsidR="00100C07">
                    <w:rPr>
                      <w:rFonts w:ascii="Times New Roman" w:hAnsi="Times New Roman"/>
                      <w:color w:val="000000" w:themeColor="text1"/>
                      <w:lang w:val="tr-TR"/>
                    </w:rPr>
                    <w:t>/</w:t>
                  </w:r>
                  <w:r w:rsidR="00CE752E" w:rsidRPr="00BF2324">
                    <w:rPr>
                      <w:rFonts w:ascii="Times New Roman" w:hAnsi="Times New Roman"/>
                      <w:color w:val="000000" w:themeColor="text1"/>
                      <w:lang w:val="tr-TR"/>
                    </w:rPr>
                    <w:t xml:space="preserve"> </w:t>
                  </w:r>
                  <w:r w:rsidR="00100C07" w:rsidRPr="00BF2324">
                    <w:rPr>
                      <w:rFonts w:ascii="Times New Roman" w:hAnsi="Times New Roman"/>
                      <w:color w:val="000000" w:themeColor="text1"/>
                      <w:lang w:val="tr-TR"/>
                    </w:rPr>
                    <w:t xml:space="preserve">Ohio/ </w:t>
                  </w:r>
                  <w:r w:rsidR="00CE752E" w:rsidRPr="00BF2324">
                    <w:rPr>
                      <w:rFonts w:ascii="Times New Roman" w:hAnsi="Times New Roman"/>
                      <w:color w:val="000000" w:themeColor="text1"/>
                      <w:lang w:val="tr-TR"/>
                    </w:rPr>
                    <w:t>ABD</w:t>
                  </w:r>
                </w:p>
              </w:tc>
              <w:tc>
                <w:tcPr>
                  <w:tcW w:w="1998" w:type="dxa"/>
                </w:tcPr>
                <w:p w14:paraId="1B25EE48" w14:textId="77777777" w:rsidR="00352FEB" w:rsidRPr="00BF2324" w:rsidRDefault="00E61A55"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2022-</w:t>
                  </w:r>
                  <w:r w:rsidR="007D4C33" w:rsidRPr="00BF2324">
                    <w:rPr>
                      <w:rFonts w:ascii="Times New Roman" w:hAnsi="Times New Roman"/>
                      <w:color w:val="000000" w:themeColor="text1"/>
                      <w:lang w:val="tr-TR"/>
                    </w:rPr>
                    <w:t xml:space="preserve"> </w:t>
                  </w:r>
                  <w:r w:rsidR="00352FEB" w:rsidRPr="00BF2324">
                    <w:rPr>
                      <w:rFonts w:ascii="Times New Roman" w:hAnsi="Times New Roman"/>
                      <w:color w:val="000000" w:themeColor="text1"/>
                      <w:lang w:val="tr-TR"/>
                    </w:rPr>
                    <w:t xml:space="preserve">2023 </w:t>
                  </w:r>
                </w:p>
                <w:p w14:paraId="3A4B3B39" w14:textId="3251BF42" w:rsidR="007D4C33" w:rsidRPr="00BF2324" w:rsidRDefault="00352FEB"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(12 Ay)</w:t>
                  </w:r>
                </w:p>
              </w:tc>
            </w:tr>
            <w:tr w:rsidR="00760F52" w:rsidRPr="009E6744" w14:paraId="0026858C" w14:textId="77777777" w:rsidTr="00AA633F">
              <w:tc>
                <w:tcPr>
                  <w:tcW w:w="1696" w:type="dxa"/>
                </w:tcPr>
                <w:p w14:paraId="07FACB07" w14:textId="0283032C" w:rsidR="00760F52" w:rsidRPr="00BF2324" w:rsidRDefault="00760F52"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Araştırmacı </w:t>
                  </w:r>
                </w:p>
              </w:tc>
              <w:tc>
                <w:tcPr>
                  <w:tcW w:w="6946" w:type="dxa"/>
                </w:tcPr>
                <w:p w14:paraId="3B4B9054" w14:textId="3DC9B619" w:rsidR="00760F52" w:rsidRPr="00BF2324" w:rsidRDefault="00760F52" w:rsidP="00100C07">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Bowling </w:t>
                  </w:r>
                  <w:proofErr w:type="spellStart"/>
                  <w:r w:rsidRPr="00BF2324">
                    <w:rPr>
                      <w:rFonts w:ascii="Times New Roman" w:hAnsi="Times New Roman"/>
                      <w:color w:val="000000" w:themeColor="text1"/>
                      <w:lang w:val="tr-TR"/>
                    </w:rPr>
                    <w:t>Green</w:t>
                  </w:r>
                  <w:proofErr w:type="spellEnd"/>
                  <w:r w:rsidRPr="00BF2324">
                    <w:rPr>
                      <w:rFonts w:ascii="Times New Roman" w:hAnsi="Times New Roman"/>
                      <w:color w:val="000000" w:themeColor="text1"/>
                      <w:lang w:val="tr-TR"/>
                    </w:rPr>
                    <w:t xml:space="preserve"> Devlet </w:t>
                  </w:r>
                  <w:r w:rsidR="007D4C33" w:rsidRPr="00BF2324">
                    <w:rPr>
                      <w:rFonts w:ascii="Times New Roman" w:hAnsi="Times New Roman"/>
                      <w:color w:val="000000" w:themeColor="text1"/>
                      <w:lang w:val="tr-TR"/>
                    </w:rPr>
                    <w:t>Üniversitesi</w:t>
                  </w:r>
                  <w:r w:rsidR="00100C07">
                    <w:rPr>
                      <w:rFonts w:ascii="Times New Roman" w:hAnsi="Times New Roman"/>
                      <w:color w:val="000000" w:themeColor="text1"/>
                      <w:lang w:val="tr-TR"/>
                    </w:rPr>
                    <w:t xml:space="preserve"> Bowling </w:t>
                  </w:r>
                  <w:proofErr w:type="spellStart"/>
                  <w:r w:rsidR="00100C07">
                    <w:rPr>
                      <w:rFonts w:ascii="Times New Roman" w:hAnsi="Times New Roman"/>
                      <w:color w:val="000000" w:themeColor="text1"/>
                      <w:lang w:val="tr-TR"/>
                    </w:rPr>
                    <w:t>Green</w:t>
                  </w:r>
                  <w:proofErr w:type="spellEnd"/>
                  <w:r w:rsidR="00100C07">
                    <w:rPr>
                      <w:rFonts w:ascii="Times New Roman" w:hAnsi="Times New Roman"/>
                      <w:color w:val="000000" w:themeColor="text1"/>
                      <w:lang w:val="tr-TR"/>
                    </w:rPr>
                    <w:t>/</w:t>
                  </w:r>
                  <w:r w:rsidR="007D4C33" w:rsidRPr="00BF2324">
                    <w:rPr>
                      <w:rFonts w:ascii="Times New Roman" w:hAnsi="Times New Roman"/>
                      <w:color w:val="000000" w:themeColor="text1"/>
                      <w:lang w:val="tr-TR"/>
                    </w:rPr>
                    <w:t xml:space="preserve"> Ohio</w:t>
                  </w:r>
                  <w:r w:rsidRPr="00BF2324">
                    <w:rPr>
                      <w:rFonts w:ascii="Times New Roman" w:hAnsi="Times New Roman"/>
                      <w:color w:val="000000" w:themeColor="text1"/>
                      <w:lang w:val="tr-TR"/>
                    </w:rPr>
                    <w:t xml:space="preserve">/ </w:t>
                  </w:r>
                  <w:r w:rsidR="00100C07">
                    <w:rPr>
                      <w:rFonts w:ascii="Times New Roman" w:hAnsi="Times New Roman"/>
                      <w:color w:val="000000" w:themeColor="text1"/>
                      <w:lang w:val="tr-TR"/>
                    </w:rPr>
                    <w:t xml:space="preserve"> </w:t>
                  </w:r>
                  <w:r w:rsidRPr="00BF2324">
                    <w:rPr>
                      <w:rFonts w:ascii="Times New Roman" w:hAnsi="Times New Roman"/>
                      <w:color w:val="000000" w:themeColor="text1"/>
                      <w:lang w:val="tr-TR"/>
                    </w:rPr>
                    <w:t>ABD</w:t>
                  </w:r>
                </w:p>
              </w:tc>
              <w:tc>
                <w:tcPr>
                  <w:tcW w:w="1998" w:type="dxa"/>
                </w:tcPr>
                <w:p w14:paraId="6921181D" w14:textId="77777777" w:rsidR="00760F52" w:rsidRPr="00BF2324" w:rsidRDefault="00760F52"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2021-2022 </w:t>
                  </w:r>
                </w:p>
                <w:p w14:paraId="5CECB69D" w14:textId="2F94E4C3" w:rsidR="00760F52" w:rsidRPr="00BF2324" w:rsidRDefault="00760F52"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 (1</w:t>
                  </w:r>
                  <w:r w:rsidR="00352FEB" w:rsidRPr="00BF2324">
                    <w:rPr>
                      <w:rFonts w:ascii="Times New Roman" w:hAnsi="Times New Roman"/>
                      <w:color w:val="000000" w:themeColor="text1"/>
                      <w:lang w:val="tr-TR"/>
                    </w:rPr>
                    <w:t>2 Ay</w:t>
                  </w:r>
                  <w:r w:rsidRPr="00BF2324">
                    <w:rPr>
                      <w:rFonts w:ascii="Times New Roman" w:hAnsi="Times New Roman"/>
                      <w:color w:val="000000" w:themeColor="text1"/>
                      <w:lang w:val="tr-TR"/>
                    </w:rPr>
                    <w:t>)</w:t>
                  </w:r>
                </w:p>
              </w:tc>
            </w:tr>
            <w:tr w:rsidR="009E6744" w:rsidRPr="009E6744" w14:paraId="0F580D9C" w14:textId="77777777" w:rsidTr="00AA633F">
              <w:tc>
                <w:tcPr>
                  <w:tcW w:w="1696" w:type="dxa"/>
                </w:tcPr>
                <w:p w14:paraId="5540F21D" w14:textId="5C57504F" w:rsidR="00B526D5" w:rsidRPr="00BF2324" w:rsidRDefault="006F71B1"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Araştırmacı</w:t>
                  </w:r>
                </w:p>
              </w:tc>
              <w:tc>
                <w:tcPr>
                  <w:tcW w:w="6946" w:type="dxa"/>
                </w:tcPr>
                <w:p w14:paraId="6EA7DDF5" w14:textId="143E32A3" w:rsidR="00B526D5" w:rsidRPr="00BF2324" w:rsidRDefault="00E11EAD"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Eğitim Fakültesi. </w:t>
                  </w:r>
                  <w:proofErr w:type="gramStart"/>
                  <w:r w:rsidRPr="00BF2324">
                    <w:rPr>
                      <w:rFonts w:ascii="Times New Roman" w:hAnsi="Times New Roman"/>
                      <w:color w:val="000000" w:themeColor="text1"/>
                      <w:lang w:val="tr-TR"/>
                    </w:rPr>
                    <w:t>Doğu Finlandiya Üniversitesi. Türkiye Devlet Bursu.</w:t>
                  </w:r>
                  <w:r w:rsidR="00FB0AAB" w:rsidRPr="00BF2324">
                    <w:rPr>
                      <w:rFonts w:ascii="Times New Roman" w:hAnsi="Times New Roman"/>
                      <w:color w:val="000000" w:themeColor="text1"/>
                      <w:lang w:val="tr-TR"/>
                    </w:rPr>
                    <w:t xml:space="preserve"> </w:t>
                  </w:r>
                  <w:proofErr w:type="spellStart"/>
                  <w:proofErr w:type="gramEnd"/>
                  <w:r w:rsidR="00197E29" w:rsidRPr="00BF2324">
                    <w:rPr>
                      <w:rFonts w:ascii="Times New Roman" w:hAnsi="Times New Roman"/>
                      <w:color w:val="000000" w:themeColor="text1"/>
                      <w:lang w:val="tr-TR"/>
                    </w:rPr>
                    <w:t>Joensuu</w:t>
                  </w:r>
                  <w:proofErr w:type="spellEnd"/>
                  <w:r w:rsidR="00197E29" w:rsidRPr="00BF2324">
                    <w:rPr>
                      <w:rFonts w:ascii="Times New Roman" w:hAnsi="Times New Roman"/>
                      <w:color w:val="000000" w:themeColor="text1"/>
                      <w:lang w:val="tr-TR"/>
                    </w:rPr>
                    <w:t>/</w:t>
                  </w:r>
                  <w:r w:rsidR="0052360D" w:rsidRPr="00BF2324">
                    <w:rPr>
                      <w:rFonts w:ascii="Times New Roman" w:hAnsi="Times New Roman"/>
                      <w:color w:val="000000" w:themeColor="text1"/>
                      <w:lang w:val="tr-TR"/>
                    </w:rPr>
                    <w:t>Finland</w:t>
                  </w:r>
                  <w:r w:rsidR="003E25CD" w:rsidRPr="00BF2324">
                    <w:rPr>
                      <w:rFonts w:ascii="Times New Roman" w:hAnsi="Times New Roman"/>
                      <w:color w:val="000000" w:themeColor="text1"/>
                      <w:lang w:val="tr-TR"/>
                    </w:rPr>
                    <w:t>iya</w:t>
                  </w:r>
                </w:p>
              </w:tc>
              <w:tc>
                <w:tcPr>
                  <w:tcW w:w="1998" w:type="dxa"/>
                </w:tcPr>
                <w:p w14:paraId="0FD46B28" w14:textId="77777777" w:rsidR="00B526D5" w:rsidRPr="00BF2324" w:rsidRDefault="00B526D5"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2013 </w:t>
                  </w:r>
                  <w:r w:rsidR="00D20D45" w:rsidRPr="00BF2324">
                    <w:rPr>
                      <w:rFonts w:ascii="Times New Roman" w:hAnsi="Times New Roman"/>
                      <w:color w:val="000000" w:themeColor="text1"/>
                      <w:lang w:val="tr-TR"/>
                    </w:rPr>
                    <w:t>-</w:t>
                  </w:r>
                  <w:r w:rsidRPr="00BF2324">
                    <w:rPr>
                      <w:rFonts w:ascii="Times New Roman" w:hAnsi="Times New Roman"/>
                      <w:color w:val="000000" w:themeColor="text1"/>
                      <w:lang w:val="tr-TR"/>
                    </w:rPr>
                    <w:t xml:space="preserve"> 2014</w:t>
                  </w:r>
                </w:p>
                <w:p w14:paraId="38FAFA10" w14:textId="4F40EF39" w:rsidR="00D20D45" w:rsidRPr="00BF2324" w:rsidRDefault="00AD3354"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(4</w:t>
                  </w:r>
                  <w:r w:rsidR="00D20D45" w:rsidRPr="00BF2324">
                    <w:rPr>
                      <w:rFonts w:ascii="Times New Roman" w:hAnsi="Times New Roman"/>
                      <w:color w:val="000000" w:themeColor="text1"/>
                      <w:lang w:val="tr-TR"/>
                    </w:rPr>
                    <w:t xml:space="preserve"> </w:t>
                  </w:r>
                  <w:r w:rsidR="00943AE8" w:rsidRPr="00BF2324">
                    <w:rPr>
                      <w:rFonts w:ascii="Times New Roman" w:hAnsi="Times New Roman"/>
                      <w:color w:val="000000" w:themeColor="text1"/>
                      <w:lang w:val="tr-TR"/>
                    </w:rPr>
                    <w:t>Ay</w:t>
                  </w:r>
                  <w:r w:rsidR="00D20D45" w:rsidRPr="00BF2324">
                    <w:rPr>
                      <w:rFonts w:ascii="Times New Roman" w:hAnsi="Times New Roman"/>
                      <w:color w:val="000000" w:themeColor="text1"/>
                      <w:lang w:val="tr-TR"/>
                    </w:rPr>
                    <w:t>)</w:t>
                  </w:r>
                </w:p>
              </w:tc>
            </w:tr>
            <w:tr w:rsidR="009E6744" w:rsidRPr="009E6744" w14:paraId="5FCAD3A9" w14:textId="77777777" w:rsidTr="00AA633F">
              <w:tc>
                <w:tcPr>
                  <w:tcW w:w="1696" w:type="dxa"/>
                </w:tcPr>
                <w:p w14:paraId="400ECC53" w14:textId="6398BF14" w:rsidR="00B526D5" w:rsidRPr="00BF2324" w:rsidRDefault="006F71B1"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Araştırmacı</w:t>
                  </w:r>
                </w:p>
              </w:tc>
              <w:tc>
                <w:tcPr>
                  <w:tcW w:w="6946" w:type="dxa"/>
                </w:tcPr>
                <w:p w14:paraId="1F3C20EA" w14:textId="291C277D" w:rsidR="00B526D5" w:rsidRPr="00BF2324" w:rsidRDefault="00943AE8"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Eğitim Bilimleri</w:t>
                  </w:r>
                  <w:r w:rsidR="00812421" w:rsidRPr="00BF2324">
                    <w:rPr>
                      <w:rFonts w:ascii="Times New Roman" w:hAnsi="Times New Roman"/>
                      <w:color w:val="000000" w:themeColor="text1"/>
                      <w:lang w:val="tr-TR"/>
                    </w:rPr>
                    <w:t xml:space="preserve">. </w:t>
                  </w:r>
                  <w:r w:rsidRPr="00BF2324">
                    <w:rPr>
                      <w:rFonts w:ascii="Times New Roman" w:hAnsi="Times New Roman"/>
                      <w:color w:val="000000" w:themeColor="text1"/>
                      <w:lang w:val="tr-TR"/>
                    </w:rPr>
                    <w:t>Michigan Üniversitesi</w:t>
                  </w:r>
                  <w:r w:rsidR="00812421" w:rsidRPr="00BF2324">
                    <w:rPr>
                      <w:rFonts w:ascii="Times New Roman" w:hAnsi="Times New Roman"/>
                      <w:color w:val="000000" w:themeColor="text1"/>
                      <w:lang w:val="tr-TR"/>
                    </w:rPr>
                    <w:t xml:space="preserve">. </w:t>
                  </w:r>
                  <w:r w:rsidRPr="00BF2324">
                    <w:rPr>
                      <w:rFonts w:ascii="Times New Roman" w:hAnsi="Times New Roman"/>
                      <w:color w:val="000000" w:themeColor="text1"/>
                      <w:lang w:val="tr-TR"/>
                    </w:rPr>
                    <w:t xml:space="preserve">İleri Düzey Profesyonel Gelişim Programı. </w:t>
                  </w:r>
                  <w:r w:rsidR="00812421" w:rsidRPr="00BF2324">
                    <w:rPr>
                      <w:rFonts w:ascii="Times New Roman" w:hAnsi="Times New Roman"/>
                      <w:color w:val="000000" w:themeColor="text1"/>
                      <w:lang w:val="tr-TR"/>
                    </w:rPr>
                    <w:t>Michigan/</w:t>
                  </w:r>
                  <w:r w:rsidR="003E25CD" w:rsidRPr="00BF2324">
                    <w:rPr>
                      <w:rFonts w:ascii="Times New Roman" w:hAnsi="Times New Roman"/>
                      <w:color w:val="000000" w:themeColor="text1"/>
                      <w:lang w:val="tr-TR"/>
                    </w:rPr>
                    <w:t>ABD</w:t>
                  </w:r>
                </w:p>
              </w:tc>
              <w:tc>
                <w:tcPr>
                  <w:tcW w:w="1998" w:type="dxa"/>
                </w:tcPr>
                <w:p w14:paraId="60AF3820" w14:textId="77777777" w:rsidR="00B526D5" w:rsidRPr="00BF2324" w:rsidRDefault="00B526D5"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2003 </w:t>
                  </w:r>
                  <w:r w:rsidR="00D20D45" w:rsidRPr="00BF2324">
                    <w:rPr>
                      <w:rFonts w:ascii="Times New Roman" w:hAnsi="Times New Roman"/>
                      <w:color w:val="000000" w:themeColor="text1"/>
                      <w:lang w:val="tr-TR"/>
                    </w:rPr>
                    <w:t>-</w:t>
                  </w:r>
                  <w:r w:rsidRPr="00BF2324">
                    <w:rPr>
                      <w:rFonts w:ascii="Times New Roman" w:hAnsi="Times New Roman"/>
                      <w:color w:val="000000" w:themeColor="text1"/>
                      <w:lang w:val="tr-TR"/>
                    </w:rPr>
                    <w:t xml:space="preserve"> 2004</w:t>
                  </w:r>
                </w:p>
                <w:p w14:paraId="60C77B1C" w14:textId="064C8296" w:rsidR="00D20D45" w:rsidRPr="00BF2324" w:rsidRDefault="00D20D45" w:rsidP="00717DE1">
                  <w:pPr>
                    <w:spacing w:after="0" w:line="240" w:lineRule="auto"/>
                    <w:rPr>
                      <w:rFonts w:ascii="Times New Roman" w:hAnsi="Times New Roman"/>
                      <w:b/>
                      <w:color w:val="000000" w:themeColor="text1"/>
                      <w:lang w:val="tr-TR"/>
                    </w:rPr>
                  </w:pPr>
                  <w:r w:rsidRPr="00BF2324">
                    <w:rPr>
                      <w:rFonts w:ascii="Times New Roman" w:hAnsi="Times New Roman"/>
                      <w:color w:val="000000" w:themeColor="text1"/>
                      <w:lang w:val="tr-TR"/>
                    </w:rPr>
                    <w:t xml:space="preserve">(5 </w:t>
                  </w:r>
                  <w:r w:rsidR="00943AE8" w:rsidRPr="00BF2324">
                    <w:rPr>
                      <w:rFonts w:ascii="Times New Roman" w:hAnsi="Times New Roman"/>
                      <w:color w:val="000000" w:themeColor="text1"/>
                      <w:lang w:val="tr-TR"/>
                    </w:rPr>
                    <w:t>Ay</w:t>
                  </w:r>
                  <w:r w:rsidRPr="00BF2324">
                    <w:rPr>
                      <w:rFonts w:ascii="Times New Roman" w:hAnsi="Times New Roman"/>
                      <w:color w:val="000000" w:themeColor="text1"/>
                      <w:lang w:val="tr-TR"/>
                    </w:rPr>
                    <w:t>)</w:t>
                  </w:r>
                </w:p>
              </w:tc>
            </w:tr>
            <w:tr w:rsidR="009E6744" w:rsidRPr="009E6744" w14:paraId="5B496352" w14:textId="77777777" w:rsidTr="00AA633F">
              <w:tc>
                <w:tcPr>
                  <w:tcW w:w="1696" w:type="dxa"/>
                </w:tcPr>
                <w:p w14:paraId="0326E938" w14:textId="06B55B13" w:rsidR="00B526D5" w:rsidRPr="00BF2324" w:rsidRDefault="006F71B1" w:rsidP="00717DE1">
                  <w:pPr>
                    <w:spacing w:after="0" w:line="240" w:lineRule="auto"/>
                    <w:rPr>
                      <w:rFonts w:ascii="Times New Roman" w:hAnsi="Times New Roman"/>
                      <w:b/>
                      <w:color w:val="000000" w:themeColor="text1"/>
                      <w:lang w:val="tr-TR"/>
                    </w:rPr>
                  </w:pPr>
                  <w:r w:rsidRPr="00BF2324">
                    <w:rPr>
                      <w:rFonts w:ascii="Times New Roman" w:hAnsi="Times New Roman"/>
                      <w:color w:val="000000" w:themeColor="text1"/>
                      <w:lang w:val="tr-TR"/>
                    </w:rPr>
                    <w:t>Araştırmacı</w:t>
                  </w:r>
                </w:p>
              </w:tc>
              <w:tc>
                <w:tcPr>
                  <w:tcW w:w="6946" w:type="dxa"/>
                </w:tcPr>
                <w:p w14:paraId="1BC94D60" w14:textId="359A207B" w:rsidR="00B526D5" w:rsidRPr="00BF2324" w:rsidRDefault="00380977"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Indiana Üniversitesi – </w:t>
                  </w:r>
                  <w:proofErr w:type="spellStart"/>
                  <w:r w:rsidRPr="00BF2324">
                    <w:rPr>
                      <w:rFonts w:ascii="Times New Roman" w:hAnsi="Times New Roman"/>
                      <w:color w:val="000000" w:themeColor="text1"/>
                      <w:lang w:val="tr-TR"/>
                    </w:rPr>
                    <w:t>Purdue</w:t>
                  </w:r>
                  <w:proofErr w:type="spellEnd"/>
                  <w:r w:rsidR="00943AE8" w:rsidRPr="00BF2324">
                    <w:rPr>
                      <w:rFonts w:ascii="Times New Roman" w:hAnsi="Times New Roman"/>
                      <w:color w:val="000000" w:themeColor="text1"/>
                      <w:lang w:val="tr-TR"/>
                    </w:rPr>
                    <w:t xml:space="preserve"> Üniversitesi. </w:t>
                  </w:r>
                  <w:proofErr w:type="spellStart"/>
                  <w:r w:rsidR="007D4C33" w:rsidRPr="00BF2324">
                    <w:rPr>
                      <w:rFonts w:ascii="Times New Roman" w:hAnsi="Times New Roman"/>
                      <w:color w:val="000000" w:themeColor="text1"/>
                      <w:lang w:val="tr-TR"/>
                    </w:rPr>
                    <w:t>Ful</w:t>
                  </w:r>
                  <w:r w:rsidR="00812421" w:rsidRPr="00BF2324">
                    <w:rPr>
                      <w:rFonts w:ascii="Times New Roman" w:hAnsi="Times New Roman"/>
                      <w:color w:val="000000" w:themeColor="text1"/>
                      <w:lang w:val="tr-TR"/>
                    </w:rPr>
                    <w:t>bright</w:t>
                  </w:r>
                  <w:proofErr w:type="spellEnd"/>
                  <w:r w:rsidR="00812421" w:rsidRPr="00BF2324">
                    <w:rPr>
                      <w:rFonts w:ascii="Times New Roman" w:hAnsi="Times New Roman"/>
                      <w:color w:val="000000" w:themeColor="text1"/>
                      <w:lang w:val="tr-TR"/>
                    </w:rPr>
                    <w:t xml:space="preserve"> </w:t>
                  </w:r>
                  <w:r w:rsidR="00943AE8" w:rsidRPr="00BF2324">
                    <w:rPr>
                      <w:rFonts w:ascii="Times New Roman" w:hAnsi="Times New Roman"/>
                      <w:color w:val="000000" w:themeColor="text1"/>
                      <w:lang w:val="tr-TR"/>
                    </w:rPr>
                    <w:t>Doktora Sonrası Araştırma Bursu</w:t>
                  </w:r>
                  <w:r w:rsidR="00812421" w:rsidRPr="00BF2324">
                    <w:rPr>
                      <w:rFonts w:ascii="Times New Roman" w:hAnsi="Times New Roman"/>
                      <w:color w:val="000000" w:themeColor="text1"/>
                      <w:lang w:val="tr-TR"/>
                    </w:rPr>
                    <w:t xml:space="preserve">. </w:t>
                  </w:r>
                  <w:proofErr w:type="spellStart"/>
                  <w:r w:rsidR="00812421" w:rsidRPr="00BF2324">
                    <w:rPr>
                      <w:rFonts w:ascii="Times New Roman" w:hAnsi="Times New Roman"/>
                      <w:color w:val="000000" w:themeColor="text1"/>
                      <w:lang w:val="tr-TR"/>
                    </w:rPr>
                    <w:t>Indianapolis</w:t>
                  </w:r>
                  <w:proofErr w:type="spellEnd"/>
                  <w:r w:rsidR="00812421" w:rsidRPr="00BF2324">
                    <w:rPr>
                      <w:rFonts w:ascii="Times New Roman" w:hAnsi="Times New Roman"/>
                      <w:color w:val="000000" w:themeColor="text1"/>
                      <w:lang w:val="tr-TR"/>
                    </w:rPr>
                    <w:t>/</w:t>
                  </w:r>
                  <w:r w:rsidR="003E25CD" w:rsidRPr="00BF2324">
                    <w:rPr>
                      <w:rFonts w:ascii="Times New Roman" w:hAnsi="Times New Roman"/>
                      <w:color w:val="000000" w:themeColor="text1"/>
                      <w:lang w:val="tr-TR"/>
                    </w:rPr>
                    <w:t>ABD</w:t>
                  </w:r>
                  <w:r w:rsidR="007A6FC8" w:rsidRPr="00BF2324">
                    <w:rPr>
                      <w:rFonts w:ascii="Times New Roman" w:hAnsi="Times New Roman"/>
                      <w:color w:val="000000" w:themeColor="text1"/>
                      <w:lang w:val="tr-TR"/>
                    </w:rPr>
                    <w:t xml:space="preserve"> </w:t>
                  </w:r>
                </w:p>
              </w:tc>
              <w:tc>
                <w:tcPr>
                  <w:tcW w:w="1998" w:type="dxa"/>
                </w:tcPr>
                <w:p w14:paraId="66604308" w14:textId="77777777" w:rsidR="00B526D5" w:rsidRPr="00BF2324" w:rsidRDefault="00B526D5"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200</w:t>
                  </w:r>
                  <w:r w:rsidR="00D20D45" w:rsidRPr="00BF2324">
                    <w:rPr>
                      <w:rFonts w:ascii="Times New Roman" w:hAnsi="Times New Roman"/>
                      <w:color w:val="000000" w:themeColor="text1"/>
                      <w:lang w:val="tr-TR"/>
                    </w:rPr>
                    <w:t>2</w:t>
                  </w:r>
                  <w:r w:rsidRPr="00BF2324">
                    <w:rPr>
                      <w:rFonts w:ascii="Times New Roman" w:hAnsi="Times New Roman"/>
                      <w:color w:val="000000" w:themeColor="text1"/>
                      <w:lang w:val="tr-TR"/>
                    </w:rPr>
                    <w:t xml:space="preserve"> </w:t>
                  </w:r>
                  <w:r w:rsidR="00D20D45" w:rsidRPr="00BF2324">
                    <w:rPr>
                      <w:rFonts w:ascii="Times New Roman" w:hAnsi="Times New Roman"/>
                      <w:color w:val="000000" w:themeColor="text1"/>
                      <w:lang w:val="tr-TR"/>
                    </w:rPr>
                    <w:t>-</w:t>
                  </w:r>
                  <w:r w:rsidRPr="00BF2324">
                    <w:rPr>
                      <w:rFonts w:ascii="Times New Roman" w:hAnsi="Times New Roman"/>
                      <w:color w:val="000000" w:themeColor="text1"/>
                      <w:lang w:val="tr-TR"/>
                    </w:rPr>
                    <w:t xml:space="preserve"> </w:t>
                  </w:r>
                  <w:r w:rsidR="00D20D45" w:rsidRPr="00BF2324">
                    <w:rPr>
                      <w:rFonts w:ascii="Times New Roman" w:hAnsi="Times New Roman"/>
                      <w:color w:val="000000" w:themeColor="text1"/>
                      <w:lang w:val="tr-TR"/>
                    </w:rPr>
                    <w:t>2003</w:t>
                  </w:r>
                </w:p>
                <w:p w14:paraId="14AA108B" w14:textId="1A918E86" w:rsidR="00D20D45" w:rsidRPr="00BF2324" w:rsidRDefault="00D20D45" w:rsidP="00717DE1">
                  <w:pPr>
                    <w:spacing w:after="0" w:line="240" w:lineRule="auto"/>
                    <w:rPr>
                      <w:rFonts w:ascii="Times New Roman" w:hAnsi="Times New Roman"/>
                      <w:b/>
                      <w:color w:val="000000" w:themeColor="text1"/>
                      <w:lang w:val="tr-TR"/>
                    </w:rPr>
                  </w:pPr>
                  <w:r w:rsidRPr="00BF2324">
                    <w:rPr>
                      <w:rFonts w:ascii="Times New Roman" w:hAnsi="Times New Roman"/>
                      <w:color w:val="000000" w:themeColor="text1"/>
                      <w:lang w:val="tr-TR"/>
                    </w:rPr>
                    <w:t xml:space="preserve">(12 </w:t>
                  </w:r>
                  <w:r w:rsidR="00943AE8" w:rsidRPr="00BF2324">
                    <w:rPr>
                      <w:rFonts w:ascii="Times New Roman" w:hAnsi="Times New Roman"/>
                      <w:color w:val="000000" w:themeColor="text1"/>
                      <w:lang w:val="tr-TR"/>
                    </w:rPr>
                    <w:t>Ay</w:t>
                  </w:r>
                  <w:r w:rsidRPr="00BF2324">
                    <w:rPr>
                      <w:rFonts w:ascii="Times New Roman" w:hAnsi="Times New Roman"/>
                      <w:color w:val="000000" w:themeColor="text1"/>
                      <w:lang w:val="tr-TR"/>
                    </w:rPr>
                    <w:t>)</w:t>
                  </w:r>
                </w:p>
              </w:tc>
            </w:tr>
            <w:tr w:rsidR="009E6744" w:rsidRPr="009E6744" w14:paraId="48DB34A7" w14:textId="77777777" w:rsidTr="00AA633F">
              <w:tc>
                <w:tcPr>
                  <w:tcW w:w="1696" w:type="dxa"/>
                </w:tcPr>
                <w:p w14:paraId="0F91A52C" w14:textId="7202DE7A" w:rsidR="00B526D5" w:rsidRPr="00BF2324" w:rsidRDefault="006F71B1"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Araştırmacı</w:t>
                  </w:r>
                </w:p>
              </w:tc>
              <w:tc>
                <w:tcPr>
                  <w:tcW w:w="6946" w:type="dxa"/>
                </w:tcPr>
                <w:p w14:paraId="7F8550A8" w14:textId="77777777" w:rsidR="00FB0AAB" w:rsidRPr="00BF2324" w:rsidRDefault="00812421"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 xml:space="preserve">Normal </w:t>
                  </w:r>
                  <w:r w:rsidR="00943AE8" w:rsidRPr="00BF2324">
                    <w:rPr>
                      <w:rFonts w:ascii="Times New Roman" w:hAnsi="Times New Roman"/>
                      <w:color w:val="000000" w:themeColor="text1"/>
                      <w:lang w:val="tr-TR"/>
                    </w:rPr>
                    <w:t>Üniversitesi</w:t>
                  </w:r>
                  <w:r w:rsidRPr="00BF2324">
                    <w:rPr>
                      <w:rFonts w:ascii="Times New Roman" w:hAnsi="Times New Roman"/>
                      <w:color w:val="000000" w:themeColor="text1"/>
                      <w:lang w:val="tr-TR"/>
                    </w:rPr>
                    <w:t xml:space="preserve">. </w:t>
                  </w:r>
                  <w:proofErr w:type="gramStart"/>
                  <w:r w:rsidR="00943AE8" w:rsidRPr="00BF2324">
                    <w:rPr>
                      <w:rFonts w:ascii="Times New Roman" w:hAnsi="Times New Roman"/>
                      <w:color w:val="000000" w:themeColor="text1"/>
                      <w:lang w:val="tr-TR"/>
                    </w:rPr>
                    <w:t>Çin Devlet Bursu</w:t>
                  </w:r>
                  <w:r w:rsidRPr="00BF2324">
                    <w:rPr>
                      <w:rFonts w:ascii="Times New Roman" w:hAnsi="Times New Roman"/>
                      <w:color w:val="000000" w:themeColor="text1"/>
                      <w:lang w:val="tr-TR"/>
                    </w:rPr>
                    <w:t>.</w:t>
                  </w:r>
                  <w:proofErr w:type="gramEnd"/>
                </w:p>
                <w:p w14:paraId="2A06A5B0" w14:textId="19702D44" w:rsidR="00812421" w:rsidRPr="00BF2324" w:rsidRDefault="003E25CD"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Pekin</w:t>
                  </w:r>
                  <w:r w:rsidR="00812421" w:rsidRPr="00BF2324">
                    <w:rPr>
                      <w:rFonts w:ascii="Times New Roman" w:hAnsi="Times New Roman"/>
                      <w:color w:val="000000" w:themeColor="text1"/>
                      <w:lang w:val="tr-TR"/>
                    </w:rPr>
                    <w:t>/</w:t>
                  </w:r>
                  <w:r w:rsidRPr="00BF2324">
                    <w:rPr>
                      <w:rFonts w:ascii="Times New Roman" w:hAnsi="Times New Roman"/>
                      <w:color w:val="000000" w:themeColor="text1"/>
                      <w:lang w:val="tr-TR"/>
                    </w:rPr>
                    <w:t>Çin</w:t>
                  </w:r>
                </w:p>
              </w:tc>
              <w:tc>
                <w:tcPr>
                  <w:tcW w:w="1998" w:type="dxa"/>
                </w:tcPr>
                <w:p w14:paraId="051ECCF1" w14:textId="77777777" w:rsidR="00B526D5" w:rsidRPr="00BF2324" w:rsidRDefault="00D20D45"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1996</w:t>
                  </w:r>
                  <w:r w:rsidR="00B526D5" w:rsidRPr="00BF2324">
                    <w:rPr>
                      <w:rFonts w:ascii="Times New Roman" w:hAnsi="Times New Roman"/>
                      <w:color w:val="000000" w:themeColor="text1"/>
                      <w:lang w:val="tr-TR"/>
                    </w:rPr>
                    <w:t xml:space="preserve"> - </w:t>
                  </w:r>
                  <w:r w:rsidRPr="00BF2324">
                    <w:rPr>
                      <w:rFonts w:ascii="Times New Roman" w:hAnsi="Times New Roman"/>
                      <w:color w:val="000000" w:themeColor="text1"/>
                      <w:lang w:val="tr-TR"/>
                    </w:rPr>
                    <w:t>1997</w:t>
                  </w:r>
                </w:p>
                <w:p w14:paraId="5C0F0FBA" w14:textId="7F829991" w:rsidR="00D20D45" w:rsidRPr="00BF2324" w:rsidRDefault="00AD3354"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(9</w:t>
                  </w:r>
                  <w:r w:rsidR="00D20D45" w:rsidRPr="00BF2324">
                    <w:rPr>
                      <w:rFonts w:ascii="Times New Roman" w:hAnsi="Times New Roman"/>
                      <w:color w:val="000000" w:themeColor="text1"/>
                      <w:lang w:val="tr-TR"/>
                    </w:rPr>
                    <w:t xml:space="preserve"> </w:t>
                  </w:r>
                  <w:r w:rsidR="00943AE8" w:rsidRPr="00BF2324">
                    <w:rPr>
                      <w:rFonts w:ascii="Times New Roman" w:hAnsi="Times New Roman"/>
                      <w:color w:val="000000" w:themeColor="text1"/>
                      <w:lang w:val="tr-TR"/>
                    </w:rPr>
                    <w:t>Ay)</w:t>
                  </w:r>
                </w:p>
              </w:tc>
            </w:tr>
            <w:tr w:rsidR="009E6744" w:rsidRPr="009E6744" w14:paraId="3935ADBD" w14:textId="77777777" w:rsidTr="00AA633F">
              <w:tc>
                <w:tcPr>
                  <w:tcW w:w="1696" w:type="dxa"/>
                </w:tcPr>
                <w:p w14:paraId="1C7FBB98" w14:textId="7919BAC5" w:rsidR="00B526D5" w:rsidRPr="00BF2324" w:rsidRDefault="006F71B1" w:rsidP="00717DE1">
                  <w:pPr>
                    <w:spacing w:after="0" w:line="240" w:lineRule="auto"/>
                    <w:rPr>
                      <w:rFonts w:ascii="Times New Roman" w:hAnsi="Times New Roman"/>
                      <w:b/>
                      <w:color w:val="000000" w:themeColor="text1"/>
                      <w:lang w:val="tr-TR"/>
                    </w:rPr>
                  </w:pPr>
                  <w:r w:rsidRPr="00BF2324">
                    <w:rPr>
                      <w:rFonts w:ascii="Times New Roman" w:hAnsi="Times New Roman"/>
                      <w:color w:val="000000" w:themeColor="text1"/>
                      <w:lang w:val="tr-TR"/>
                    </w:rPr>
                    <w:t>Panel</w:t>
                  </w:r>
                  <w:r w:rsidR="00662640" w:rsidRPr="00BF2324">
                    <w:rPr>
                      <w:rFonts w:ascii="Times New Roman" w:hAnsi="Times New Roman"/>
                      <w:color w:val="000000" w:themeColor="text1"/>
                      <w:lang w:val="tr-TR"/>
                    </w:rPr>
                    <w:t>ist</w:t>
                  </w:r>
                </w:p>
              </w:tc>
              <w:tc>
                <w:tcPr>
                  <w:tcW w:w="6946" w:type="dxa"/>
                </w:tcPr>
                <w:p w14:paraId="1932D905" w14:textId="1CB8B8FA" w:rsidR="00943AE8" w:rsidRPr="00BF2324" w:rsidRDefault="0041665E" w:rsidP="00717DE1">
                  <w:pPr>
                    <w:spacing w:after="0" w:line="240" w:lineRule="auto"/>
                    <w:rPr>
                      <w:rFonts w:ascii="Times New Roman" w:hAnsi="Times New Roman"/>
                      <w:color w:val="000000" w:themeColor="text1"/>
                      <w:lang w:val="tr-TR"/>
                    </w:rPr>
                  </w:pPr>
                  <w:proofErr w:type="spellStart"/>
                  <w:r w:rsidRPr="00BF2324">
                    <w:rPr>
                      <w:rFonts w:ascii="Times New Roman" w:hAnsi="Times New Roman"/>
                      <w:color w:val="000000" w:themeColor="text1"/>
                      <w:lang w:val="tr-TR"/>
                    </w:rPr>
                    <w:t>Aha</w:t>
                  </w:r>
                  <w:r w:rsidR="00812421" w:rsidRPr="00BF2324">
                    <w:rPr>
                      <w:rFonts w:ascii="Times New Roman" w:hAnsi="Times New Roman"/>
                      <w:color w:val="000000" w:themeColor="text1"/>
                      <w:lang w:val="tr-TR"/>
                    </w:rPr>
                    <w:t>ron</w:t>
                  </w:r>
                  <w:proofErr w:type="spellEnd"/>
                  <w:r w:rsidR="00812421" w:rsidRPr="00BF2324">
                    <w:rPr>
                      <w:rFonts w:ascii="Times New Roman" w:hAnsi="Times New Roman"/>
                      <w:color w:val="000000" w:themeColor="text1"/>
                      <w:lang w:val="tr-TR"/>
                    </w:rPr>
                    <w:t xml:space="preserve"> </w:t>
                  </w:r>
                  <w:proofErr w:type="spellStart"/>
                  <w:r w:rsidR="00812421" w:rsidRPr="00BF2324">
                    <w:rPr>
                      <w:rFonts w:ascii="Times New Roman" w:hAnsi="Times New Roman"/>
                      <w:color w:val="000000" w:themeColor="text1"/>
                      <w:lang w:val="tr-TR"/>
                    </w:rPr>
                    <w:t>Ofri</w:t>
                  </w:r>
                  <w:proofErr w:type="spellEnd"/>
                  <w:r w:rsidR="00812421" w:rsidRPr="00BF2324">
                    <w:rPr>
                      <w:rFonts w:ascii="Times New Roman" w:hAnsi="Times New Roman"/>
                      <w:color w:val="000000" w:themeColor="text1"/>
                      <w:lang w:val="tr-TR"/>
                    </w:rPr>
                    <w:t xml:space="preserve"> </w:t>
                  </w:r>
                  <w:r w:rsidR="006F71B1" w:rsidRPr="00BF2324">
                    <w:rPr>
                      <w:rFonts w:ascii="Times New Roman" w:hAnsi="Times New Roman"/>
                      <w:color w:val="000000" w:themeColor="text1"/>
                      <w:lang w:val="tr-TR"/>
                    </w:rPr>
                    <w:t>Uluslararası Çalışma Merkezi</w:t>
                  </w:r>
                  <w:r w:rsidR="00812421" w:rsidRPr="00BF2324">
                    <w:rPr>
                      <w:rFonts w:ascii="Times New Roman" w:hAnsi="Times New Roman"/>
                      <w:color w:val="000000" w:themeColor="text1"/>
                      <w:lang w:val="tr-TR"/>
                    </w:rPr>
                    <w:t xml:space="preserve">. </w:t>
                  </w:r>
                  <w:proofErr w:type="gramStart"/>
                  <w:r w:rsidR="006F71B1" w:rsidRPr="00BF2324">
                    <w:rPr>
                      <w:rFonts w:ascii="Times New Roman" w:hAnsi="Times New Roman"/>
                      <w:color w:val="000000" w:themeColor="text1"/>
                      <w:lang w:val="tr-TR"/>
                    </w:rPr>
                    <w:t>İsrail Devlet Bursu</w:t>
                  </w:r>
                  <w:r w:rsidR="00812421" w:rsidRPr="00BF2324">
                    <w:rPr>
                      <w:rFonts w:ascii="Times New Roman" w:hAnsi="Times New Roman"/>
                      <w:color w:val="000000" w:themeColor="text1"/>
                      <w:lang w:val="tr-TR"/>
                    </w:rPr>
                    <w:t xml:space="preserve">. </w:t>
                  </w:r>
                  <w:proofErr w:type="gramEnd"/>
                </w:p>
                <w:p w14:paraId="6E7C97F4" w14:textId="1775B1CE" w:rsidR="00B526D5" w:rsidRPr="00BF2324" w:rsidRDefault="003E25CD" w:rsidP="00717DE1">
                  <w:pPr>
                    <w:spacing w:after="0" w:line="240" w:lineRule="auto"/>
                    <w:rPr>
                      <w:rFonts w:ascii="Times New Roman" w:hAnsi="Times New Roman"/>
                      <w:b/>
                      <w:color w:val="000000" w:themeColor="text1"/>
                      <w:lang w:val="tr-TR"/>
                    </w:rPr>
                  </w:pPr>
                  <w:r w:rsidRPr="00BF2324">
                    <w:rPr>
                      <w:rFonts w:ascii="Times New Roman" w:hAnsi="Times New Roman"/>
                      <w:color w:val="000000" w:themeColor="text1"/>
                      <w:lang w:val="tr-TR"/>
                    </w:rPr>
                    <w:t>Kudüs</w:t>
                  </w:r>
                  <w:r w:rsidR="00812421" w:rsidRPr="00BF2324">
                    <w:rPr>
                      <w:rFonts w:ascii="Times New Roman" w:hAnsi="Times New Roman"/>
                      <w:color w:val="000000" w:themeColor="text1"/>
                      <w:lang w:val="tr-TR"/>
                    </w:rPr>
                    <w:t>/</w:t>
                  </w:r>
                  <w:r w:rsidRPr="00BF2324">
                    <w:rPr>
                      <w:rFonts w:ascii="Times New Roman" w:hAnsi="Times New Roman"/>
                      <w:color w:val="000000" w:themeColor="text1"/>
                      <w:lang w:val="tr-TR"/>
                    </w:rPr>
                    <w:t>İsrail</w:t>
                  </w:r>
                </w:p>
              </w:tc>
              <w:tc>
                <w:tcPr>
                  <w:tcW w:w="1998" w:type="dxa"/>
                </w:tcPr>
                <w:p w14:paraId="6D475920" w14:textId="77777777" w:rsidR="00B526D5" w:rsidRPr="00BF2324" w:rsidRDefault="00B526D5"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199</w:t>
                  </w:r>
                  <w:r w:rsidR="00D20D45" w:rsidRPr="00BF2324">
                    <w:rPr>
                      <w:rFonts w:ascii="Times New Roman" w:hAnsi="Times New Roman"/>
                      <w:color w:val="000000" w:themeColor="text1"/>
                      <w:lang w:val="tr-TR"/>
                    </w:rPr>
                    <w:t>5</w:t>
                  </w:r>
                  <w:r w:rsidRPr="00BF2324">
                    <w:rPr>
                      <w:rFonts w:ascii="Times New Roman" w:hAnsi="Times New Roman"/>
                      <w:color w:val="000000" w:themeColor="text1"/>
                      <w:lang w:val="tr-TR"/>
                    </w:rPr>
                    <w:t xml:space="preserve"> - 1995</w:t>
                  </w:r>
                </w:p>
                <w:p w14:paraId="3CDE5A29" w14:textId="493409C6" w:rsidR="00D20D45" w:rsidRPr="00BF2324" w:rsidRDefault="00D20D45" w:rsidP="00717DE1">
                  <w:pPr>
                    <w:spacing w:after="0" w:line="240" w:lineRule="auto"/>
                    <w:rPr>
                      <w:rFonts w:ascii="Times New Roman" w:hAnsi="Times New Roman"/>
                      <w:b/>
                      <w:color w:val="000000" w:themeColor="text1"/>
                      <w:lang w:val="tr-TR"/>
                    </w:rPr>
                  </w:pPr>
                  <w:r w:rsidRPr="00BF2324">
                    <w:rPr>
                      <w:rFonts w:ascii="Times New Roman" w:hAnsi="Times New Roman"/>
                      <w:color w:val="000000" w:themeColor="text1"/>
                      <w:lang w:val="tr-TR"/>
                    </w:rPr>
                    <w:t xml:space="preserve">(3 </w:t>
                  </w:r>
                  <w:r w:rsidR="00943AE8" w:rsidRPr="00BF2324">
                    <w:rPr>
                      <w:rFonts w:ascii="Times New Roman" w:hAnsi="Times New Roman"/>
                      <w:color w:val="000000" w:themeColor="text1"/>
                      <w:lang w:val="tr-TR"/>
                    </w:rPr>
                    <w:t>Ay</w:t>
                  </w:r>
                  <w:r w:rsidRPr="00BF2324">
                    <w:rPr>
                      <w:rFonts w:ascii="Times New Roman" w:hAnsi="Times New Roman"/>
                      <w:color w:val="000000" w:themeColor="text1"/>
                      <w:lang w:val="tr-TR"/>
                    </w:rPr>
                    <w:t>)</w:t>
                  </w:r>
                </w:p>
              </w:tc>
            </w:tr>
            <w:tr w:rsidR="009E6744" w:rsidRPr="009E6744" w14:paraId="4DA82ECB" w14:textId="77777777" w:rsidTr="00AA633F">
              <w:tc>
                <w:tcPr>
                  <w:tcW w:w="1696" w:type="dxa"/>
                </w:tcPr>
                <w:p w14:paraId="5B56F324" w14:textId="4ECCDBD7" w:rsidR="00B526D5" w:rsidRPr="00BF2324" w:rsidRDefault="006F71B1" w:rsidP="00717DE1">
                  <w:pPr>
                    <w:spacing w:after="0" w:line="240" w:lineRule="auto"/>
                    <w:rPr>
                      <w:rFonts w:ascii="Times New Roman" w:hAnsi="Times New Roman"/>
                      <w:b/>
                      <w:color w:val="000000" w:themeColor="text1"/>
                      <w:lang w:val="tr-TR"/>
                    </w:rPr>
                  </w:pPr>
                  <w:r w:rsidRPr="00BF2324">
                    <w:rPr>
                      <w:rFonts w:ascii="Times New Roman" w:hAnsi="Times New Roman"/>
                      <w:color w:val="000000" w:themeColor="text1"/>
                      <w:lang w:val="tr-TR"/>
                    </w:rPr>
                    <w:t>Araştırmacı</w:t>
                  </w:r>
                </w:p>
              </w:tc>
              <w:tc>
                <w:tcPr>
                  <w:tcW w:w="6946" w:type="dxa"/>
                </w:tcPr>
                <w:p w14:paraId="5D540729" w14:textId="0464CA93" w:rsidR="00B526D5" w:rsidRPr="00BF2324" w:rsidRDefault="003E25CD"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Eğitim Araştırmaları Enstitüsü</w:t>
                  </w:r>
                  <w:r w:rsidR="00812421" w:rsidRPr="00BF2324">
                    <w:rPr>
                      <w:rFonts w:ascii="Times New Roman" w:hAnsi="Times New Roman"/>
                      <w:color w:val="000000" w:themeColor="text1"/>
                      <w:lang w:val="tr-TR"/>
                    </w:rPr>
                    <w:t xml:space="preserve">, </w:t>
                  </w:r>
                  <w:proofErr w:type="spellStart"/>
                  <w:r w:rsidR="00380977" w:rsidRPr="00BF2324">
                    <w:rPr>
                      <w:rFonts w:ascii="Times New Roman" w:hAnsi="Times New Roman"/>
                      <w:color w:val="000000" w:themeColor="text1"/>
                      <w:lang w:val="tr-TR"/>
                    </w:rPr>
                    <w:t>Jyväskylä</w:t>
                  </w:r>
                  <w:proofErr w:type="spellEnd"/>
                  <w:r w:rsidR="00380977" w:rsidRPr="00BF2324">
                    <w:rPr>
                      <w:rFonts w:ascii="Times New Roman" w:hAnsi="Times New Roman"/>
                      <w:color w:val="000000" w:themeColor="text1"/>
                      <w:lang w:val="tr-TR"/>
                    </w:rPr>
                    <w:t xml:space="preserve"> </w:t>
                  </w:r>
                  <w:r w:rsidRPr="00BF2324">
                    <w:rPr>
                      <w:rFonts w:ascii="Times New Roman" w:hAnsi="Times New Roman"/>
                      <w:color w:val="000000" w:themeColor="text1"/>
                      <w:lang w:val="tr-TR"/>
                    </w:rPr>
                    <w:t>Üniversitesi</w:t>
                  </w:r>
                  <w:r w:rsidR="00812421" w:rsidRPr="00BF2324">
                    <w:rPr>
                      <w:rFonts w:ascii="Times New Roman" w:hAnsi="Times New Roman"/>
                      <w:color w:val="000000" w:themeColor="text1"/>
                      <w:lang w:val="tr-TR"/>
                    </w:rPr>
                    <w:t xml:space="preserve">. </w:t>
                  </w:r>
                  <w:r w:rsidR="00FB0AAB" w:rsidRPr="00BF2324">
                    <w:rPr>
                      <w:rFonts w:ascii="Times New Roman" w:hAnsi="Times New Roman"/>
                      <w:color w:val="000000" w:themeColor="text1"/>
                      <w:lang w:val="tr-TR"/>
                    </w:rPr>
                    <w:t xml:space="preserve">Finlandiya </w:t>
                  </w:r>
                  <w:proofErr w:type="gramStart"/>
                  <w:r w:rsidR="00FB0AAB" w:rsidRPr="00BF2324">
                    <w:rPr>
                      <w:rFonts w:ascii="Times New Roman" w:hAnsi="Times New Roman"/>
                      <w:color w:val="000000" w:themeColor="text1"/>
                      <w:lang w:val="tr-TR"/>
                    </w:rPr>
                    <w:t xml:space="preserve">Devlet </w:t>
                  </w:r>
                  <w:r w:rsidR="008420BA" w:rsidRPr="00BF2324">
                    <w:rPr>
                      <w:rFonts w:ascii="Times New Roman" w:hAnsi="Times New Roman"/>
                      <w:color w:val="000000" w:themeColor="text1"/>
                      <w:lang w:val="tr-TR"/>
                    </w:rPr>
                    <w:t xml:space="preserve"> </w:t>
                  </w:r>
                  <w:r w:rsidR="00FB0AAB" w:rsidRPr="00BF2324">
                    <w:rPr>
                      <w:rFonts w:ascii="Times New Roman" w:hAnsi="Times New Roman"/>
                      <w:color w:val="000000" w:themeColor="text1"/>
                      <w:lang w:val="tr-TR"/>
                    </w:rPr>
                    <w:t>Bursu</w:t>
                  </w:r>
                  <w:proofErr w:type="gramEnd"/>
                  <w:r w:rsidR="00FB0AAB" w:rsidRPr="00BF2324">
                    <w:rPr>
                      <w:rFonts w:ascii="Times New Roman" w:hAnsi="Times New Roman"/>
                      <w:color w:val="000000" w:themeColor="text1"/>
                      <w:lang w:val="tr-TR"/>
                    </w:rPr>
                    <w:t xml:space="preserve">. </w:t>
                  </w:r>
                  <w:proofErr w:type="spellStart"/>
                  <w:r w:rsidR="00197E29" w:rsidRPr="00BF2324">
                    <w:rPr>
                      <w:rFonts w:ascii="Times New Roman" w:hAnsi="Times New Roman"/>
                      <w:color w:val="000000" w:themeColor="text1"/>
                      <w:lang w:val="tr-TR"/>
                    </w:rPr>
                    <w:t>Jyväskylä</w:t>
                  </w:r>
                  <w:proofErr w:type="spellEnd"/>
                  <w:r w:rsidR="00197E29" w:rsidRPr="00BF2324">
                    <w:rPr>
                      <w:rFonts w:ascii="Times New Roman" w:hAnsi="Times New Roman"/>
                      <w:color w:val="000000" w:themeColor="text1"/>
                      <w:lang w:val="tr-TR"/>
                    </w:rPr>
                    <w:t>/</w:t>
                  </w:r>
                  <w:r w:rsidRPr="00BF2324">
                    <w:rPr>
                      <w:rFonts w:ascii="Times New Roman" w:hAnsi="Times New Roman"/>
                      <w:color w:val="000000" w:themeColor="text1"/>
                      <w:lang w:val="tr-TR"/>
                    </w:rPr>
                    <w:t>Finlandiya</w:t>
                  </w:r>
                </w:p>
              </w:tc>
              <w:tc>
                <w:tcPr>
                  <w:tcW w:w="1998" w:type="dxa"/>
                </w:tcPr>
                <w:p w14:paraId="508C141B" w14:textId="77777777" w:rsidR="00B526D5" w:rsidRPr="00BF2324" w:rsidRDefault="00B526D5" w:rsidP="00717DE1">
                  <w:pPr>
                    <w:spacing w:after="0" w:line="240" w:lineRule="auto"/>
                    <w:rPr>
                      <w:rFonts w:ascii="Times New Roman" w:hAnsi="Times New Roman"/>
                      <w:color w:val="000000" w:themeColor="text1"/>
                      <w:lang w:val="tr-TR"/>
                    </w:rPr>
                  </w:pPr>
                  <w:r w:rsidRPr="00BF2324">
                    <w:rPr>
                      <w:rFonts w:ascii="Times New Roman" w:hAnsi="Times New Roman"/>
                      <w:color w:val="000000" w:themeColor="text1"/>
                      <w:lang w:val="tr-TR"/>
                    </w:rPr>
                    <w:t>19</w:t>
                  </w:r>
                  <w:r w:rsidR="00D20D45" w:rsidRPr="00BF2324">
                    <w:rPr>
                      <w:rFonts w:ascii="Times New Roman" w:hAnsi="Times New Roman"/>
                      <w:color w:val="000000" w:themeColor="text1"/>
                      <w:lang w:val="tr-TR"/>
                    </w:rPr>
                    <w:t>89</w:t>
                  </w:r>
                  <w:r w:rsidRPr="00BF2324">
                    <w:rPr>
                      <w:rFonts w:ascii="Times New Roman" w:hAnsi="Times New Roman"/>
                      <w:color w:val="000000" w:themeColor="text1"/>
                      <w:lang w:val="tr-TR"/>
                    </w:rPr>
                    <w:t xml:space="preserve"> - </w:t>
                  </w:r>
                  <w:r w:rsidR="00D20D45" w:rsidRPr="00BF2324">
                    <w:rPr>
                      <w:rFonts w:ascii="Times New Roman" w:hAnsi="Times New Roman"/>
                      <w:color w:val="000000" w:themeColor="text1"/>
                      <w:lang w:val="tr-TR"/>
                    </w:rPr>
                    <w:t>1990</w:t>
                  </w:r>
                </w:p>
                <w:p w14:paraId="7BA3956B" w14:textId="0EEAC5C4" w:rsidR="00D20D45" w:rsidRPr="00BF2324" w:rsidRDefault="00D20D45" w:rsidP="00717DE1">
                  <w:pPr>
                    <w:spacing w:after="0" w:line="240" w:lineRule="auto"/>
                    <w:rPr>
                      <w:rFonts w:ascii="Times New Roman" w:hAnsi="Times New Roman"/>
                      <w:b/>
                      <w:color w:val="000000" w:themeColor="text1"/>
                      <w:lang w:val="tr-TR"/>
                    </w:rPr>
                  </w:pPr>
                  <w:r w:rsidRPr="00BF2324">
                    <w:rPr>
                      <w:rFonts w:ascii="Times New Roman" w:hAnsi="Times New Roman"/>
                      <w:color w:val="000000" w:themeColor="text1"/>
                      <w:lang w:val="tr-TR"/>
                    </w:rPr>
                    <w:t xml:space="preserve">(4 </w:t>
                  </w:r>
                  <w:r w:rsidR="002B15FD" w:rsidRPr="00BF2324">
                    <w:rPr>
                      <w:rFonts w:ascii="Times New Roman" w:hAnsi="Times New Roman"/>
                      <w:color w:val="000000" w:themeColor="text1"/>
                      <w:lang w:val="tr-TR"/>
                    </w:rPr>
                    <w:t>Ay</w:t>
                  </w:r>
                  <w:r w:rsidRPr="00BF2324">
                    <w:rPr>
                      <w:rFonts w:ascii="Times New Roman" w:hAnsi="Times New Roman"/>
                      <w:color w:val="000000" w:themeColor="text1"/>
                      <w:lang w:val="tr-TR"/>
                    </w:rPr>
                    <w:t>)</w:t>
                  </w:r>
                </w:p>
              </w:tc>
            </w:tr>
          </w:tbl>
          <w:p w14:paraId="08E43496" w14:textId="642BF608" w:rsidR="00531E74" w:rsidRDefault="007C6920" w:rsidP="00531E74">
            <w:pPr>
              <w:pStyle w:val="Balk1"/>
              <w:numPr>
                <w:ilvl w:val="0"/>
                <w:numId w:val="0"/>
              </w:numPr>
              <w:ind w:left="720"/>
              <w:jc w:val="left"/>
            </w:pPr>
            <w:r>
              <w:lastRenderedPageBreak/>
              <w:t>2.</w:t>
            </w:r>
            <w:r w:rsidRPr="005C1ECE">
              <w:rPr>
                <w:u w:val="single"/>
              </w:rPr>
              <w:t>3</w:t>
            </w:r>
            <w:r w:rsidR="00337A51" w:rsidRPr="005C1ECE">
              <w:rPr>
                <w:sz w:val="28"/>
                <w:szCs w:val="28"/>
                <w:u w:val="single"/>
              </w:rPr>
              <w:t xml:space="preserve"> Alınan </w:t>
            </w:r>
            <w:r w:rsidR="005C1ECE" w:rsidRPr="005C1ECE">
              <w:rPr>
                <w:sz w:val="28"/>
                <w:szCs w:val="28"/>
                <w:u w:val="single"/>
              </w:rPr>
              <w:t xml:space="preserve">Sertifikalandırılmış </w:t>
            </w:r>
            <w:r w:rsidR="00337A51" w:rsidRPr="005C1ECE">
              <w:rPr>
                <w:sz w:val="28"/>
                <w:szCs w:val="28"/>
                <w:u w:val="single"/>
              </w:rPr>
              <w:t>Eğitimler</w:t>
            </w:r>
            <w:r w:rsidR="00337A51">
              <w:t xml:space="preserve"> </w:t>
            </w:r>
          </w:p>
          <w:tbl>
            <w:tblPr>
              <w:tblStyle w:val="TabloKlavuzu"/>
              <w:tblW w:w="0" w:type="auto"/>
              <w:tblLook w:val="04A0" w:firstRow="1" w:lastRow="0" w:firstColumn="1" w:lastColumn="0" w:noHBand="0" w:noVBand="1"/>
            </w:tblPr>
            <w:tblGrid>
              <w:gridCol w:w="7933"/>
              <w:gridCol w:w="2694"/>
            </w:tblGrid>
            <w:tr w:rsidR="009673F8" w:rsidRPr="009E6744" w14:paraId="2451F87D" w14:textId="77777777" w:rsidTr="001A0C10">
              <w:tc>
                <w:tcPr>
                  <w:tcW w:w="7933" w:type="dxa"/>
                </w:tcPr>
                <w:p w14:paraId="7C6C4594" w14:textId="56156889" w:rsidR="009673F8" w:rsidRPr="009E6744" w:rsidRDefault="009F67F8" w:rsidP="007C6920">
                  <w:pPr>
                    <w:spacing w:after="0" w:line="240" w:lineRule="auto"/>
                    <w:rPr>
                      <w:rFonts w:ascii="Times New Roman" w:hAnsi="Times New Roman"/>
                      <w:b/>
                      <w:color w:val="000000" w:themeColor="text1"/>
                      <w:sz w:val="24"/>
                      <w:lang w:val="tr-TR"/>
                    </w:rPr>
                  </w:pPr>
                  <w:r>
                    <w:rPr>
                      <w:rFonts w:ascii="Times New Roman" w:hAnsi="Times New Roman"/>
                      <w:b/>
                      <w:color w:val="000000" w:themeColor="text1"/>
                      <w:sz w:val="24"/>
                      <w:lang w:val="tr-TR"/>
                    </w:rPr>
                    <w:t xml:space="preserve">    </w:t>
                  </w:r>
                  <w:r w:rsidR="000F04AC">
                    <w:rPr>
                      <w:rFonts w:ascii="Times New Roman" w:hAnsi="Times New Roman"/>
                      <w:b/>
                      <w:color w:val="000000" w:themeColor="text1"/>
                      <w:sz w:val="24"/>
                      <w:lang w:val="tr-TR"/>
                    </w:rPr>
                    <w:t xml:space="preserve">Alınan Eğitimler </w:t>
                  </w:r>
                </w:p>
              </w:tc>
              <w:tc>
                <w:tcPr>
                  <w:tcW w:w="2694" w:type="dxa"/>
                </w:tcPr>
                <w:p w14:paraId="4B55595C" w14:textId="77777777" w:rsidR="009673F8" w:rsidRPr="009E6744" w:rsidRDefault="009673F8" w:rsidP="00100C07">
                  <w:pPr>
                    <w:spacing w:after="0" w:line="240" w:lineRule="auto"/>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Yıl</w:t>
                  </w:r>
                </w:p>
              </w:tc>
            </w:tr>
            <w:tr w:rsidR="009673F8" w:rsidRPr="00C4534E" w14:paraId="67212096" w14:textId="77777777" w:rsidTr="001A0C10">
              <w:tc>
                <w:tcPr>
                  <w:tcW w:w="7933" w:type="dxa"/>
                </w:tcPr>
                <w:p w14:paraId="74DFEE6D" w14:textId="3044C8B3" w:rsidR="009673F8" w:rsidRPr="00C4534E" w:rsidRDefault="002916E1"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lang w:val="tr-TR"/>
                    </w:rPr>
                    <w:t>Küresel Liderlik</w:t>
                  </w:r>
                </w:p>
              </w:tc>
              <w:tc>
                <w:tcPr>
                  <w:tcW w:w="2694" w:type="dxa"/>
                </w:tcPr>
                <w:p w14:paraId="75054B27" w14:textId="23EB4EFE" w:rsidR="009673F8" w:rsidRPr="00D67C0A" w:rsidRDefault="000F04AC" w:rsidP="005C1ECE">
                  <w:pPr>
                    <w:spacing w:after="0" w:line="0" w:lineRule="atLeast"/>
                    <w:rPr>
                      <w:rFonts w:ascii="Times New Roman" w:hAnsi="Times New Roman"/>
                      <w:color w:val="000000" w:themeColor="text1"/>
                      <w:lang w:val="tr-TR"/>
                    </w:rPr>
                  </w:pPr>
                  <w:r w:rsidRPr="00D67C0A">
                    <w:rPr>
                      <w:rFonts w:ascii="Times New Roman" w:hAnsi="Times New Roman"/>
                      <w:color w:val="000000" w:themeColor="text1"/>
                      <w:lang w:val="tr-TR"/>
                    </w:rPr>
                    <w:t xml:space="preserve">Bowling </w:t>
                  </w:r>
                  <w:proofErr w:type="spellStart"/>
                  <w:r w:rsidRPr="00D67C0A">
                    <w:rPr>
                      <w:rFonts w:ascii="Times New Roman" w:hAnsi="Times New Roman"/>
                      <w:color w:val="000000" w:themeColor="text1"/>
                      <w:lang w:val="tr-TR"/>
                    </w:rPr>
                    <w:t>Gre</w:t>
                  </w:r>
                  <w:r w:rsidR="00412A18">
                    <w:rPr>
                      <w:rFonts w:ascii="Times New Roman" w:hAnsi="Times New Roman"/>
                      <w:color w:val="000000" w:themeColor="text1"/>
                      <w:lang w:val="tr-TR"/>
                    </w:rPr>
                    <w:t>e</w:t>
                  </w:r>
                  <w:r w:rsidRPr="00D67C0A">
                    <w:rPr>
                      <w:rFonts w:ascii="Times New Roman" w:hAnsi="Times New Roman"/>
                      <w:color w:val="000000" w:themeColor="text1"/>
                      <w:lang w:val="tr-TR"/>
                    </w:rPr>
                    <w:t>n</w:t>
                  </w:r>
                  <w:proofErr w:type="spellEnd"/>
                  <w:r w:rsidRPr="00D67C0A">
                    <w:rPr>
                      <w:rFonts w:ascii="Times New Roman" w:hAnsi="Times New Roman"/>
                      <w:color w:val="000000" w:themeColor="text1"/>
                      <w:lang w:val="tr-TR"/>
                    </w:rPr>
                    <w:t xml:space="preserve"> Devlet Üniversitesi</w:t>
                  </w:r>
                  <w:r w:rsidR="001309B6" w:rsidRPr="00D67C0A">
                    <w:rPr>
                      <w:rFonts w:ascii="Times New Roman" w:hAnsi="Times New Roman"/>
                      <w:color w:val="000000" w:themeColor="text1"/>
                      <w:lang w:val="tr-TR"/>
                    </w:rPr>
                    <w:t>.</w:t>
                  </w:r>
                  <w:r w:rsidRPr="00D67C0A">
                    <w:rPr>
                      <w:rFonts w:ascii="Times New Roman" w:hAnsi="Times New Roman"/>
                      <w:color w:val="000000" w:themeColor="text1"/>
                      <w:lang w:val="tr-TR"/>
                    </w:rPr>
                    <w:t xml:space="preserve"> </w:t>
                  </w:r>
                  <w:r w:rsidR="001309B6" w:rsidRPr="00D67C0A">
                    <w:rPr>
                      <w:rFonts w:ascii="Times New Roman" w:hAnsi="Times New Roman"/>
                      <w:color w:val="000000" w:themeColor="text1"/>
                      <w:lang w:val="tr-TR"/>
                    </w:rPr>
                    <w:t xml:space="preserve"> ABD. </w:t>
                  </w:r>
                  <w:r w:rsidRPr="00D67C0A">
                    <w:rPr>
                      <w:rFonts w:ascii="Times New Roman" w:hAnsi="Times New Roman"/>
                      <w:color w:val="000000" w:themeColor="text1"/>
                      <w:lang w:val="tr-TR"/>
                    </w:rPr>
                    <w:t>2022</w:t>
                  </w:r>
                  <w:r w:rsidR="001309B6" w:rsidRPr="00D67C0A">
                    <w:rPr>
                      <w:rFonts w:ascii="Times New Roman" w:hAnsi="Times New Roman"/>
                      <w:color w:val="000000" w:themeColor="text1"/>
                      <w:lang w:val="tr-TR"/>
                    </w:rPr>
                    <w:t xml:space="preserve"> </w:t>
                  </w:r>
                </w:p>
              </w:tc>
            </w:tr>
            <w:tr w:rsidR="009673F8" w:rsidRPr="00C4534E" w14:paraId="58767A30" w14:textId="77777777" w:rsidTr="001A0C10">
              <w:tc>
                <w:tcPr>
                  <w:tcW w:w="7933" w:type="dxa"/>
                </w:tcPr>
                <w:p w14:paraId="099E59F7" w14:textId="59D43DA3" w:rsidR="009673F8" w:rsidRPr="00C4534E" w:rsidRDefault="002916E1"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lang w:val="tr-TR"/>
                    </w:rPr>
                    <w:t>Sürdürülebilir Liderlik</w:t>
                  </w:r>
                </w:p>
              </w:tc>
              <w:tc>
                <w:tcPr>
                  <w:tcW w:w="2694" w:type="dxa"/>
                </w:tcPr>
                <w:p w14:paraId="38DB847D" w14:textId="15422BF6" w:rsidR="009673F8" w:rsidRPr="00D67C0A" w:rsidRDefault="000F04AC" w:rsidP="005C1ECE">
                  <w:pPr>
                    <w:spacing w:after="0" w:line="0" w:lineRule="atLeast"/>
                    <w:rPr>
                      <w:rFonts w:ascii="Times New Roman" w:hAnsi="Times New Roman"/>
                      <w:color w:val="000000" w:themeColor="text1"/>
                      <w:lang w:val="tr-TR"/>
                    </w:rPr>
                  </w:pPr>
                  <w:r w:rsidRPr="00D67C0A">
                    <w:rPr>
                      <w:rFonts w:ascii="Times New Roman" w:hAnsi="Times New Roman"/>
                      <w:color w:val="000000" w:themeColor="text1"/>
                      <w:lang w:val="tr-TR"/>
                    </w:rPr>
                    <w:t xml:space="preserve">Bowling </w:t>
                  </w:r>
                  <w:proofErr w:type="spellStart"/>
                  <w:r w:rsidRPr="00D67C0A">
                    <w:rPr>
                      <w:rFonts w:ascii="Times New Roman" w:hAnsi="Times New Roman"/>
                      <w:color w:val="000000" w:themeColor="text1"/>
                      <w:lang w:val="tr-TR"/>
                    </w:rPr>
                    <w:t>Gre</w:t>
                  </w:r>
                  <w:r w:rsidR="00412A18">
                    <w:rPr>
                      <w:rFonts w:ascii="Times New Roman" w:hAnsi="Times New Roman"/>
                      <w:color w:val="000000" w:themeColor="text1"/>
                      <w:lang w:val="tr-TR"/>
                    </w:rPr>
                    <w:t>e</w:t>
                  </w:r>
                  <w:r w:rsidRPr="00D67C0A">
                    <w:rPr>
                      <w:rFonts w:ascii="Times New Roman" w:hAnsi="Times New Roman"/>
                      <w:color w:val="000000" w:themeColor="text1"/>
                      <w:lang w:val="tr-TR"/>
                    </w:rPr>
                    <w:t>n</w:t>
                  </w:r>
                  <w:proofErr w:type="spellEnd"/>
                  <w:r w:rsidRPr="00D67C0A">
                    <w:rPr>
                      <w:rFonts w:ascii="Times New Roman" w:hAnsi="Times New Roman"/>
                      <w:color w:val="000000" w:themeColor="text1"/>
                      <w:lang w:val="tr-TR"/>
                    </w:rPr>
                    <w:t xml:space="preserve"> Devlet Üniversitesi</w:t>
                  </w:r>
                  <w:r w:rsidR="001309B6" w:rsidRPr="00D67C0A">
                    <w:rPr>
                      <w:rFonts w:ascii="Times New Roman" w:hAnsi="Times New Roman"/>
                      <w:color w:val="000000" w:themeColor="text1"/>
                      <w:lang w:val="tr-TR"/>
                    </w:rPr>
                    <w:t>, ABD.</w:t>
                  </w:r>
                  <w:r w:rsidRPr="00D67C0A">
                    <w:rPr>
                      <w:rFonts w:ascii="Times New Roman" w:hAnsi="Times New Roman"/>
                      <w:color w:val="000000" w:themeColor="text1"/>
                      <w:lang w:val="tr-TR"/>
                    </w:rPr>
                    <w:t xml:space="preserve"> 2022</w:t>
                  </w:r>
                </w:p>
              </w:tc>
            </w:tr>
            <w:tr w:rsidR="009673F8" w:rsidRPr="00C4534E" w14:paraId="2ADF2575" w14:textId="77777777" w:rsidTr="001A0C10">
              <w:tc>
                <w:tcPr>
                  <w:tcW w:w="7933" w:type="dxa"/>
                </w:tcPr>
                <w:p w14:paraId="31D58C06" w14:textId="67F76D22" w:rsidR="009673F8" w:rsidRPr="00C4534E" w:rsidRDefault="00871B56"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lang w:val="tr-TR"/>
                    </w:rPr>
                    <w:t>Etik Liderlik</w:t>
                  </w:r>
                </w:p>
              </w:tc>
              <w:tc>
                <w:tcPr>
                  <w:tcW w:w="2694" w:type="dxa"/>
                </w:tcPr>
                <w:p w14:paraId="324C0EC3" w14:textId="269D2CFF" w:rsidR="009673F8" w:rsidRPr="00C4534E" w:rsidRDefault="000F04AC"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lang w:val="tr-TR"/>
                    </w:rPr>
                    <w:t>Bowling Gre</w:t>
                  </w:r>
                  <w:r w:rsidR="00412A18">
                    <w:rPr>
                      <w:rFonts w:ascii="Times New Roman" w:hAnsi="Times New Roman"/>
                      <w:color w:val="000000" w:themeColor="text1"/>
                      <w:lang w:val="tr-TR"/>
                    </w:rPr>
                    <w:t>e</w:t>
                  </w:r>
                  <w:r w:rsidRPr="00C4534E">
                    <w:rPr>
                      <w:rFonts w:ascii="Times New Roman" w:hAnsi="Times New Roman"/>
                      <w:color w:val="000000" w:themeColor="text1"/>
                      <w:lang w:val="tr-TR"/>
                    </w:rPr>
                    <w:t>n Devlet Üniversitesi</w:t>
                  </w:r>
                  <w:r w:rsidR="001309B6" w:rsidRPr="00C4534E">
                    <w:rPr>
                      <w:rFonts w:ascii="Times New Roman" w:hAnsi="Times New Roman"/>
                      <w:color w:val="000000" w:themeColor="text1"/>
                      <w:lang w:val="tr-TR"/>
                    </w:rPr>
                    <w:t>.</w:t>
                  </w:r>
                  <w:r w:rsidRPr="00C4534E">
                    <w:rPr>
                      <w:rFonts w:ascii="Times New Roman" w:hAnsi="Times New Roman"/>
                      <w:color w:val="000000" w:themeColor="text1"/>
                      <w:lang w:val="tr-TR"/>
                    </w:rPr>
                    <w:t xml:space="preserve"> </w:t>
                  </w:r>
                  <w:r w:rsidR="001309B6" w:rsidRPr="00C4534E">
                    <w:rPr>
                      <w:rFonts w:ascii="Times New Roman" w:hAnsi="Times New Roman"/>
                      <w:color w:val="000000" w:themeColor="text1"/>
                      <w:lang w:val="tr-TR"/>
                    </w:rPr>
                    <w:t xml:space="preserve">ABD. </w:t>
                  </w:r>
                  <w:r w:rsidRPr="00C4534E">
                    <w:rPr>
                      <w:rFonts w:ascii="Times New Roman" w:hAnsi="Times New Roman"/>
                      <w:color w:val="000000" w:themeColor="text1"/>
                      <w:lang w:val="tr-TR"/>
                    </w:rPr>
                    <w:t>2022</w:t>
                  </w:r>
                </w:p>
              </w:tc>
            </w:tr>
            <w:tr w:rsidR="009673F8" w:rsidRPr="00C4534E" w14:paraId="732D99CE" w14:textId="77777777" w:rsidTr="001A0C10">
              <w:tc>
                <w:tcPr>
                  <w:tcW w:w="7933" w:type="dxa"/>
                </w:tcPr>
                <w:p w14:paraId="04A42CCD" w14:textId="4AAC675A" w:rsidR="009673F8" w:rsidRPr="00C4534E" w:rsidRDefault="009673F8"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rPr>
                    <w:t xml:space="preserve">TRIZ </w:t>
                  </w:r>
                  <w:proofErr w:type="spellStart"/>
                  <w:r w:rsidRPr="00C4534E">
                    <w:rPr>
                      <w:rFonts w:ascii="Times New Roman" w:hAnsi="Times New Roman"/>
                      <w:color w:val="000000" w:themeColor="text1"/>
                    </w:rPr>
                    <w:t>ile</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Yaratıcı</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ve</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İnovatif</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Ürün</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Geliştirme</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Semineri</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Gazi</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Üniversitesi</w:t>
                  </w:r>
                  <w:proofErr w:type="spellEnd"/>
                </w:p>
              </w:tc>
              <w:tc>
                <w:tcPr>
                  <w:tcW w:w="2694" w:type="dxa"/>
                </w:tcPr>
                <w:p w14:paraId="196C84C1" w14:textId="78C0751F" w:rsidR="009673F8" w:rsidRPr="00C4534E" w:rsidRDefault="009673F8"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rPr>
                    <w:t>Ankara</w:t>
                  </w:r>
                  <w:r w:rsidR="002916E1" w:rsidRPr="00C4534E">
                    <w:rPr>
                      <w:rFonts w:ascii="Times New Roman" w:hAnsi="Times New Roman"/>
                      <w:color w:val="000000" w:themeColor="text1"/>
                    </w:rPr>
                    <w:t>.</w:t>
                  </w:r>
                  <w:r w:rsidRPr="00C4534E">
                    <w:rPr>
                      <w:rFonts w:ascii="Times New Roman" w:hAnsi="Times New Roman"/>
                      <w:color w:val="000000" w:themeColor="text1"/>
                    </w:rPr>
                    <w:t xml:space="preserve"> 2016</w:t>
                  </w:r>
                </w:p>
              </w:tc>
            </w:tr>
            <w:tr w:rsidR="009673F8" w:rsidRPr="00C4534E" w14:paraId="79B7CB7D" w14:textId="77777777" w:rsidTr="00871B56">
              <w:trPr>
                <w:trHeight w:val="638"/>
              </w:trPr>
              <w:tc>
                <w:tcPr>
                  <w:tcW w:w="7933" w:type="dxa"/>
                </w:tcPr>
                <w:p w14:paraId="37726ECB" w14:textId="06449032" w:rsidR="009673F8" w:rsidRPr="00C4534E" w:rsidRDefault="009673F8" w:rsidP="005C1ECE">
                  <w:pPr>
                    <w:spacing w:after="0" w:line="0" w:lineRule="atLeast"/>
                    <w:jc w:val="both"/>
                    <w:rPr>
                      <w:rFonts w:ascii="Times New Roman" w:hAnsi="Times New Roman"/>
                      <w:color w:val="000000" w:themeColor="text1"/>
                    </w:rPr>
                  </w:pPr>
                  <w:r w:rsidRPr="00C4534E">
                    <w:rPr>
                      <w:rFonts w:ascii="Times New Roman" w:hAnsi="Times New Roman"/>
                      <w:color w:val="000000" w:themeColor="text1"/>
                    </w:rPr>
                    <w:t xml:space="preserve">80. Yıl Uluslararası </w:t>
                  </w:r>
                  <w:proofErr w:type="spellStart"/>
                  <w:r w:rsidRPr="00C4534E">
                    <w:rPr>
                      <w:rFonts w:ascii="Times New Roman" w:hAnsi="Times New Roman"/>
                      <w:color w:val="000000" w:themeColor="text1"/>
                    </w:rPr>
                    <w:t>Eğitim</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Forumu</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Eğitim</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Hakkı</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ve</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Gelecek</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Perspektifleri</w:t>
                  </w:r>
                  <w:proofErr w:type="spellEnd"/>
                  <w:r w:rsidRPr="00C4534E">
                    <w:rPr>
                      <w:rFonts w:ascii="Times New Roman" w:hAnsi="Times New Roman"/>
                      <w:color w:val="000000" w:themeColor="text1"/>
                    </w:rPr>
                    <w:t xml:space="preserve"> </w:t>
                  </w:r>
                </w:p>
              </w:tc>
              <w:tc>
                <w:tcPr>
                  <w:tcW w:w="2694" w:type="dxa"/>
                </w:tcPr>
                <w:p w14:paraId="3986AEA6" w14:textId="77777777" w:rsidR="00451E9A" w:rsidRPr="00C4534E" w:rsidRDefault="00451E9A" w:rsidP="005C1ECE">
                  <w:pPr>
                    <w:spacing w:after="0" w:line="0" w:lineRule="atLeast"/>
                    <w:rPr>
                      <w:rFonts w:ascii="Times New Roman" w:hAnsi="Times New Roman"/>
                      <w:color w:val="000000" w:themeColor="text1"/>
                    </w:rPr>
                  </w:pPr>
                </w:p>
                <w:p w14:paraId="7C94F63F" w14:textId="3E9276D0" w:rsidR="009673F8" w:rsidRPr="00C4534E" w:rsidRDefault="009673F8"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rPr>
                    <w:t>Ankara 2008</w:t>
                  </w:r>
                </w:p>
              </w:tc>
            </w:tr>
            <w:tr w:rsidR="009673F8" w:rsidRPr="00C4534E" w14:paraId="3D80F9DB" w14:textId="77777777" w:rsidTr="001A0C10">
              <w:trPr>
                <w:trHeight w:val="583"/>
              </w:trPr>
              <w:tc>
                <w:tcPr>
                  <w:tcW w:w="7933" w:type="dxa"/>
                </w:tcPr>
                <w:p w14:paraId="1B067D50" w14:textId="33A10B35" w:rsidR="009673F8" w:rsidRPr="00C4534E" w:rsidRDefault="009673F8" w:rsidP="005C1ECE">
                  <w:pPr>
                    <w:spacing w:after="0" w:line="0" w:lineRule="atLeast"/>
                    <w:rPr>
                      <w:rFonts w:ascii="Times New Roman" w:hAnsi="Times New Roman"/>
                      <w:color w:val="000000" w:themeColor="text1"/>
                      <w:lang w:val="tr-TR"/>
                    </w:rPr>
                  </w:pPr>
                  <w:proofErr w:type="spellStart"/>
                  <w:r w:rsidRPr="00C4534E">
                    <w:rPr>
                      <w:rFonts w:ascii="Times New Roman" w:hAnsi="Times New Roman"/>
                      <w:color w:val="000000" w:themeColor="text1"/>
                    </w:rPr>
                    <w:t>Mühendislik</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Eğitiminde</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Yeni</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Yaklaşımlar</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Değişikliğe</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Neden</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İhtiyaç</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Var</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ve</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Nasıl</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Yapılac</w:t>
                  </w:r>
                  <w:r w:rsidR="001A0C10" w:rsidRPr="00C4534E">
                    <w:rPr>
                      <w:rFonts w:ascii="Times New Roman" w:hAnsi="Times New Roman"/>
                      <w:color w:val="000000" w:themeColor="text1"/>
                    </w:rPr>
                    <w:t>ak</w:t>
                  </w:r>
                  <w:proofErr w:type="spellEnd"/>
                  <w:r w:rsidR="001A0C10" w:rsidRPr="00C4534E">
                    <w:rPr>
                      <w:rFonts w:ascii="Times New Roman" w:hAnsi="Times New Roman"/>
                      <w:color w:val="000000" w:themeColor="text1"/>
                    </w:rPr>
                    <w:t>?</w:t>
                  </w:r>
                </w:p>
              </w:tc>
              <w:tc>
                <w:tcPr>
                  <w:tcW w:w="2694" w:type="dxa"/>
                </w:tcPr>
                <w:p w14:paraId="647D7F13" w14:textId="3F2958E9" w:rsidR="009673F8" w:rsidRPr="00C4534E" w:rsidRDefault="009673F8"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lang w:val="tr-TR"/>
                    </w:rPr>
                    <w:t>Ankara Üniversitesi</w:t>
                  </w:r>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Mühendislik</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Fakültesi</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ve</w:t>
                  </w:r>
                  <w:proofErr w:type="spellEnd"/>
                  <w:r w:rsidRPr="00C4534E">
                    <w:rPr>
                      <w:rFonts w:ascii="Times New Roman" w:hAnsi="Times New Roman"/>
                      <w:color w:val="000000" w:themeColor="text1"/>
                    </w:rPr>
                    <w:t xml:space="preserve"> ABD Rowan </w:t>
                  </w:r>
                  <w:proofErr w:type="spellStart"/>
                  <w:proofErr w:type="gramStart"/>
                  <w:r w:rsidRPr="00C4534E">
                    <w:rPr>
                      <w:rFonts w:ascii="Times New Roman" w:hAnsi="Times New Roman"/>
                      <w:color w:val="000000" w:themeColor="text1"/>
                    </w:rPr>
                    <w:t>Üniversitesi</w:t>
                  </w:r>
                  <w:proofErr w:type="spellEnd"/>
                  <w:r w:rsidRPr="00C4534E">
                    <w:rPr>
                      <w:rFonts w:ascii="Times New Roman" w:hAnsi="Times New Roman"/>
                      <w:color w:val="000000" w:themeColor="text1"/>
                    </w:rPr>
                    <w:t xml:space="preserve"> </w:t>
                  </w:r>
                  <w:r w:rsidR="002916E1" w:rsidRPr="00C4534E">
                    <w:rPr>
                      <w:rFonts w:ascii="Times New Roman" w:hAnsi="Times New Roman"/>
                      <w:color w:val="000000" w:themeColor="text1"/>
                    </w:rPr>
                    <w:t xml:space="preserve"> Ankara</w:t>
                  </w:r>
                  <w:proofErr w:type="gramEnd"/>
                  <w:r w:rsidR="002916E1" w:rsidRPr="00C4534E">
                    <w:rPr>
                      <w:rFonts w:ascii="Times New Roman" w:hAnsi="Times New Roman"/>
                      <w:color w:val="000000" w:themeColor="text1"/>
                    </w:rPr>
                    <w:t xml:space="preserve">. </w:t>
                  </w:r>
                  <w:r w:rsidRPr="00C4534E">
                    <w:rPr>
                      <w:rFonts w:ascii="Times New Roman" w:hAnsi="Times New Roman"/>
                      <w:color w:val="000000" w:themeColor="text1"/>
                    </w:rPr>
                    <w:t>2005</w:t>
                  </w:r>
                </w:p>
              </w:tc>
            </w:tr>
            <w:tr w:rsidR="009673F8" w:rsidRPr="00C4534E" w14:paraId="7967761E" w14:textId="77777777" w:rsidTr="009F67F8">
              <w:trPr>
                <w:trHeight w:val="839"/>
              </w:trPr>
              <w:tc>
                <w:tcPr>
                  <w:tcW w:w="7933" w:type="dxa"/>
                </w:tcPr>
                <w:p w14:paraId="7B33F31F" w14:textId="77777777" w:rsidR="009673F8" w:rsidRPr="00C4534E" w:rsidRDefault="009673F8" w:rsidP="005C1ECE">
                  <w:pPr>
                    <w:spacing w:after="0" w:line="0" w:lineRule="atLeast"/>
                    <w:rPr>
                      <w:rFonts w:ascii="Times New Roman" w:hAnsi="Times New Roman"/>
                      <w:color w:val="000000" w:themeColor="text1"/>
                    </w:rPr>
                  </w:pPr>
                </w:p>
                <w:p w14:paraId="31619995" w14:textId="12091198" w:rsidR="009673F8" w:rsidRPr="00C4534E" w:rsidRDefault="00D67C0A" w:rsidP="005C1ECE">
                  <w:pPr>
                    <w:spacing w:after="0" w:line="0" w:lineRule="atLeast"/>
                    <w:rPr>
                      <w:rFonts w:ascii="Times New Roman" w:hAnsi="Times New Roman"/>
                      <w:color w:val="000000" w:themeColor="text1"/>
                    </w:rPr>
                  </w:pPr>
                  <w:proofErr w:type="spellStart"/>
                  <w:r>
                    <w:rPr>
                      <w:rFonts w:ascii="Times New Roman" w:hAnsi="Times New Roman"/>
                      <w:color w:val="000000" w:themeColor="text1"/>
                    </w:rPr>
                    <w:t>Sosyal</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Bilimlerde</w:t>
                  </w:r>
                  <w:proofErr w:type="spellEnd"/>
                  <w:r w:rsidR="009673F8" w:rsidRPr="00C4534E">
                    <w:rPr>
                      <w:rFonts w:ascii="Times New Roman" w:hAnsi="Times New Roman"/>
                      <w:color w:val="000000" w:themeColor="text1"/>
                    </w:rPr>
                    <w:t xml:space="preserve"> </w:t>
                  </w:r>
                  <w:proofErr w:type="spellStart"/>
                  <w:r w:rsidR="009673F8" w:rsidRPr="00C4534E">
                    <w:rPr>
                      <w:rFonts w:ascii="Times New Roman" w:hAnsi="Times New Roman"/>
                      <w:color w:val="000000" w:themeColor="text1"/>
                    </w:rPr>
                    <w:t>Profesyonel</w:t>
                  </w:r>
                  <w:proofErr w:type="spellEnd"/>
                  <w:r w:rsidR="009673F8" w:rsidRPr="00C4534E">
                    <w:rPr>
                      <w:rFonts w:ascii="Times New Roman" w:hAnsi="Times New Roman"/>
                      <w:color w:val="000000" w:themeColor="text1"/>
                    </w:rPr>
                    <w:t xml:space="preserve"> </w:t>
                  </w:r>
                  <w:proofErr w:type="spellStart"/>
                  <w:r w:rsidR="009673F8" w:rsidRPr="00C4534E">
                    <w:rPr>
                      <w:rFonts w:ascii="Times New Roman" w:hAnsi="Times New Roman"/>
                      <w:color w:val="000000" w:themeColor="text1"/>
                    </w:rPr>
                    <w:t>Olarak</w:t>
                  </w:r>
                  <w:proofErr w:type="spellEnd"/>
                  <w:r w:rsidR="009673F8" w:rsidRPr="00C4534E">
                    <w:rPr>
                      <w:rFonts w:ascii="Times New Roman" w:hAnsi="Times New Roman"/>
                      <w:color w:val="000000" w:themeColor="text1"/>
                    </w:rPr>
                    <w:t xml:space="preserve"> </w:t>
                  </w:r>
                  <w:proofErr w:type="spellStart"/>
                  <w:r w:rsidR="009673F8" w:rsidRPr="00C4534E">
                    <w:rPr>
                      <w:rFonts w:ascii="Times New Roman" w:hAnsi="Times New Roman"/>
                      <w:color w:val="000000" w:themeColor="text1"/>
                    </w:rPr>
                    <w:t>Çalışanların</w:t>
                  </w:r>
                  <w:proofErr w:type="spellEnd"/>
                  <w:r w:rsidR="009673F8" w:rsidRPr="00C4534E">
                    <w:rPr>
                      <w:rFonts w:ascii="Times New Roman" w:hAnsi="Times New Roman"/>
                      <w:color w:val="000000" w:themeColor="text1"/>
                    </w:rPr>
                    <w:t xml:space="preserve"> </w:t>
                  </w:r>
                  <w:proofErr w:type="spellStart"/>
                  <w:r w:rsidR="009673F8" w:rsidRPr="00C4534E">
                    <w:rPr>
                      <w:rFonts w:ascii="Times New Roman" w:hAnsi="Times New Roman"/>
                      <w:color w:val="000000" w:themeColor="text1"/>
                    </w:rPr>
                    <w:t>Geliştirilmesi</w:t>
                  </w:r>
                  <w:proofErr w:type="spellEnd"/>
                  <w:r w:rsidR="009673F8" w:rsidRPr="00C4534E">
                    <w:rPr>
                      <w:rFonts w:ascii="Times New Roman" w:hAnsi="Times New Roman"/>
                      <w:color w:val="000000" w:themeColor="text1"/>
                    </w:rPr>
                    <w:t xml:space="preserve"> </w:t>
                  </w:r>
                </w:p>
              </w:tc>
              <w:tc>
                <w:tcPr>
                  <w:tcW w:w="2694" w:type="dxa"/>
                </w:tcPr>
                <w:p w14:paraId="68078385" w14:textId="77777777" w:rsidR="009673F8" w:rsidRPr="00C4534E" w:rsidRDefault="009673F8" w:rsidP="005C1ECE">
                  <w:pPr>
                    <w:spacing w:after="0" w:line="0" w:lineRule="atLeast"/>
                    <w:rPr>
                      <w:rFonts w:ascii="Times New Roman" w:hAnsi="Times New Roman"/>
                      <w:color w:val="000000" w:themeColor="text1"/>
                    </w:rPr>
                  </w:pPr>
                </w:p>
                <w:p w14:paraId="034D68AD" w14:textId="7760B50C" w:rsidR="009673F8" w:rsidRPr="00C4534E" w:rsidRDefault="009673F8" w:rsidP="005C1ECE">
                  <w:pPr>
                    <w:spacing w:after="0" w:line="0" w:lineRule="atLeast"/>
                    <w:rPr>
                      <w:rFonts w:ascii="Times New Roman" w:hAnsi="Times New Roman"/>
                      <w:color w:val="000000" w:themeColor="text1"/>
                    </w:rPr>
                  </w:pPr>
                  <w:r w:rsidRPr="00C4534E">
                    <w:rPr>
                      <w:rFonts w:ascii="Times New Roman" w:hAnsi="Times New Roman"/>
                      <w:color w:val="000000" w:themeColor="text1"/>
                    </w:rPr>
                    <w:t xml:space="preserve">Michigan </w:t>
                  </w:r>
                  <w:proofErr w:type="spellStart"/>
                  <w:proofErr w:type="gramStart"/>
                  <w:r w:rsidRPr="00C4534E">
                    <w:rPr>
                      <w:rFonts w:ascii="Times New Roman" w:hAnsi="Times New Roman"/>
                      <w:color w:val="000000" w:themeColor="text1"/>
                    </w:rPr>
                    <w:t>Devlet</w:t>
                  </w:r>
                  <w:proofErr w:type="spellEnd"/>
                  <w:r w:rsidRPr="00C4534E">
                    <w:rPr>
                      <w:rFonts w:ascii="Times New Roman" w:hAnsi="Times New Roman"/>
                      <w:color w:val="000000" w:themeColor="text1"/>
                    </w:rPr>
                    <w:t xml:space="preserve">  </w:t>
                  </w:r>
                  <w:proofErr w:type="spellStart"/>
                  <w:r w:rsidRPr="00C4534E">
                    <w:rPr>
                      <w:rFonts w:ascii="Times New Roman" w:hAnsi="Times New Roman"/>
                      <w:color w:val="000000" w:themeColor="text1"/>
                    </w:rPr>
                    <w:t>Üniversitesi</w:t>
                  </w:r>
                  <w:proofErr w:type="spellEnd"/>
                  <w:proofErr w:type="gramEnd"/>
                  <w:r w:rsidRPr="00C4534E">
                    <w:rPr>
                      <w:rFonts w:ascii="Times New Roman" w:hAnsi="Times New Roman"/>
                      <w:color w:val="000000" w:themeColor="text1"/>
                    </w:rPr>
                    <w:t>. MI. ABD,</w:t>
                  </w:r>
                </w:p>
                <w:p w14:paraId="295D3FDB" w14:textId="7CE83880" w:rsidR="009673F8" w:rsidRPr="00C4534E" w:rsidRDefault="009673F8" w:rsidP="005C1ECE">
                  <w:pPr>
                    <w:spacing w:after="0" w:line="0" w:lineRule="atLeast"/>
                    <w:rPr>
                      <w:rFonts w:ascii="Times New Roman" w:hAnsi="Times New Roman"/>
                      <w:color w:val="000000" w:themeColor="text1"/>
                    </w:rPr>
                  </w:pPr>
                  <w:r w:rsidRPr="00C4534E">
                    <w:rPr>
                      <w:rFonts w:ascii="Times New Roman" w:hAnsi="Times New Roman"/>
                      <w:color w:val="000000" w:themeColor="text1"/>
                    </w:rPr>
                    <w:t>2004</w:t>
                  </w:r>
                </w:p>
              </w:tc>
            </w:tr>
            <w:tr w:rsidR="009673F8" w:rsidRPr="00C4534E" w14:paraId="2421C523" w14:textId="77777777" w:rsidTr="00451E9A">
              <w:trPr>
                <w:trHeight w:val="776"/>
              </w:trPr>
              <w:tc>
                <w:tcPr>
                  <w:tcW w:w="7933" w:type="dxa"/>
                </w:tcPr>
                <w:p w14:paraId="7B417C80" w14:textId="7F442C30" w:rsidR="009673F8" w:rsidRPr="00C4534E" w:rsidRDefault="009673F8"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lang w:val="tr-TR"/>
                    </w:rPr>
                    <w:t xml:space="preserve">Uluslar ve Kültürler Arası Eğitime Tüm Kademelerdeki Eğitimcilerin Katılımlarını Sağlama (LATTICE) </w:t>
                  </w:r>
                  <w:proofErr w:type="spellStart"/>
                  <w:r w:rsidR="00D71EC7" w:rsidRPr="00C4534E">
                    <w:rPr>
                      <w:rFonts w:ascii="Times New Roman" w:hAnsi="Times New Roman"/>
                      <w:color w:val="000000" w:themeColor="text1"/>
                      <w:lang w:val="tr-TR"/>
                    </w:rPr>
                    <w:t>Lilly</w:t>
                  </w:r>
                  <w:proofErr w:type="spellEnd"/>
                  <w:r w:rsidR="00D71EC7" w:rsidRPr="00C4534E">
                    <w:rPr>
                      <w:rFonts w:ascii="Times New Roman" w:hAnsi="Times New Roman"/>
                      <w:color w:val="000000" w:themeColor="text1"/>
                      <w:lang w:val="tr-TR"/>
                    </w:rPr>
                    <w:t xml:space="preserve"> Öğretim Üyesi Geliştirme Seminerler Dizisi: İkili Akran Grubu Eğitimi: On yıllık Deneyim ve Sonuçlar</w:t>
                  </w:r>
                  <w:r w:rsidR="00F12F76">
                    <w:rPr>
                      <w:rFonts w:ascii="Times New Roman" w:hAnsi="Times New Roman"/>
                      <w:color w:val="000000" w:themeColor="text1"/>
                      <w:lang w:val="tr-TR"/>
                    </w:rPr>
                    <w:t xml:space="preserve">. Prof. Dr. </w:t>
                  </w:r>
                  <w:proofErr w:type="spellStart"/>
                  <w:r w:rsidR="00F12F76">
                    <w:rPr>
                      <w:rFonts w:ascii="Times New Roman" w:hAnsi="Times New Roman"/>
                      <w:color w:val="000000" w:themeColor="text1"/>
                      <w:lang w:val="tr-TR"/>
                    </w:rPr>
                    <w:t>Eric</w:t>
                  </w:r>
                  <w:proofErr w:type="spellEnd"/>
                  <w:r w:rsidR="00F12F76">
                    <w:rPr>
                      <w:rFonts w:ascii="Times New Roman" w:hAnsi="Times New Roman"/>
                      <w:color w:val="000000" w:themeColor="text1"/>
                      <w:lang w:val="tr-TR"/>
                    </w:rPr>
                    <w:t xml:space="preserve"> </w:t>
                  </w:r>
                  <w:proofErr w:type="spellStart"/>
                  <w:r w:rsidR="00F12F76">
                    <w:rPr>
                      <w:rFonts w:ascii="Times New Roman" w:hAnsi="Times New Roman"/>
                      <w:color w:val="000000" w:themeColor="text1"/>
                      <w:lang w:val="tr-TR"/>
                    </w:rPr>
                    <w:t>Manzur</w:t>
                  </w:r>
                  <w:proofErr w:type="spellEnd"/>
                </w:p>
                <w:p w14:paraId="7E850DE6" w14:textId="7EE6E739" w:rsidR="00451E9A" w:rsidRPr="00C4534E" w:rsidRDefault="00451E9A" w:rsidP="005C1ECE">
                  <w:pPr>
                    <w:spacing w:after="0" w:line="0" w:lineRule="atLeast"/>
                    <w:rPr>
                      <w:rFonts w:ascii="Times New Roman" w:hAnsi="Times New Roman"/>
                      <w:color w:val="000000" w:themeColor="text1"/>
                      <w:lang w:val="tr-TR"/>
                    </w:rPr>
                  </w:pPr>
                </w:p>
              </w:tc>
              <w:tc>
                <w:tcPr>
                  <w:tcW w:w="2694" w:type="dxa"/>
                </w:tcPr>
                <w:p w14:paraId="4CF9BF03" w14:textId="03499AD6" w:rsidR="009673F8" w:rsidRPr="00C4534E" w:rsidRDefault="009673F8" w:rsidP="005C1ECE">
                  <w:pPr>
                    <w:spacing w:after="0" w:line="0" w:lineRule="atLeast"/>
                    <w:rPr>
                      <w:rFonts w:ascii="Times New Roman" w:hAnsi="Times New Roman"/>
                      <w:color w:val="000000" w:themeColor="text1"/>
                    </w:rPr>
                  </w:pPr>
                  <w:proofErr w:type="gramStart"/>
                  <w:r w:rsidRPr="00C4534E">
                    <w:rPr>
                      <w:rFonts w:ascii="Times New Roman" w:hAnsi="Times New Roman"/>
                      <w:color w:val="000000" w:themeColor="text1"/>
                      <w:lang w:val="tr-TR"/>
                    </w:rPr>
                    <w:t xml:space="preserve">Michigan Devlet Üniversitesi. </w:t>
                  </w:r>
                  <w:proofErr w:type="gramEnd"/>
                  <w:r w:rsidRPr="00C4534E">
                    <w:rPr>
                      <w:rFonts w:ascii="Times New Roman" w:hAnsi="Times New Roman"/>
                      <w:color w:val="000000" w:themeColor="text1"/>
                      <w:lang w:val="tr-TR"/>
                    </w:rPr>
                    <w:t>MI.  ABD 2004</w:t>
                  </w:r>
                </w:p>
              </w:tc>
            </w:tr>
            <w:tr w:rsidR="009673F8" w:rsidRPr="00C4534E" w14:paraId="65D614DD" w14:textId="77777777" w:rsidTr="00451E9A">
              <w:trPr>
                <w:trHeight w:val="551"/>
              </w:trPr>
              <w:tc>
                <w:tcPr>
                  <w:tcW w:w="7933" w:type="dxa"/>
                </w:tcPr>
                <w:p w14:paraId="15A1468C" w14:textId="7AEA7097" w:rsidR="009673F8" w:rsidRPr="00C4534E" w:rsidRDefault="009673F8" w:rsidP="005C1ECE">
                  <w:pPr>
                    <w:spacing w:after="0" w:line="0" w:lineRule="atLeast"/>
                    <w:rPr>
                      <w:rFonts w:ascii="Times New Roman" w:hAnsi="Times New Roman"/>
                      <w:color w:val="000000" w:themeColor="text1"/>
                    </w:rPr>
                  </w:pPr>
                  <w:proofErr w:type="spellStart"/>
                  <w:r w:rsidRPr="00C4534E">
                    <w:rPr>
                      <w:rFonts w:ascii="Times New Roman" w:hAnsi="Times New Roman"/>
                      <w:color w:val="000000" w:themeColor="text1"/>
                      <w:lang w:val="tr-TR"/>
                    </w:rPr>
                    <w:t>Lilly</w:t>
                  </w:r>
                  <w:proofErr w:type="spellEnd"/>
                  <w:r w:rsidRPr="00C4534E">
                    <w:rPr>
                      <w:rFonts w:ascii="Times New Roman" w:hAnsi="Times New Roman"/>
                      <w:color w:val="000000" w:themeColor="text1"/>
                      <w:lang w:val="tr-TR"/>
                    </w:rPr>
                    <w:t xml:space="preserve"> Öğretim Üyesi Geliştirme Seminerler Dizisi: Tasarlanmış Projeler Yoluyla. Öğrenciler İçin Öğrenme Deneyiminin Geliştirilmesi”. Prof. Dr. Robert F. Banks</w:t>
                  </w:r>
                </w:p>
              </w:tc>
              <w:tc>
                <w:tcPr>
                  <w:tcW w:w="2694" w:type="dxa"/>
                </w:tcPr>
                <w:p w14:paraId="3CA01F1B" w14:textId="67F88679" w:rsidR="009673F8" w:rsidRPr="00C4534E" w:rsidRDefault="009673F8" w:rsidP="005C1ECE">
                  <w:pPr>
                    <w:spacing w:after="0" w:line="0" w:lineRule="atLeast"/>
                    <w:rPr>
                      <w:rFonts w:ascii="Times New Roman" w:hAnsi="Times New Roman"/>
                      <w:color w:val="000000" w:themeColor="text1"/>
                    </w:rPr>
                  </w:pPr>
                  <w:r w:rsidRPr="00C4534E">
                    <w:rPr>
                      <w:rFonts w:ascii="Times New Roman" w:hAnsi="Times New Roman"/>
                      <w:color w:val="000000" w:themeColor="text1"/>
                    </w:rPr>
                    <w:t xml:space="preserve">Michigan State </w:t>
                  </w:r>
                  <w:proofErr w:type="spellStart"/>
                  <w:r w:rsidRPr="00C4534E">
                    <w:rPr>
                      <w:rFonts w:ascii="Times New Roman" w:hAnsi="Times New Roman"/>
                      <w:color w:val="000000" w:themeColor="text1"/>
                    </w:rPr>
                    <w:t>Üniversitesi</w:t>
                  </w:r>
                  <w:proofErr w:type="spellEnd"/>
                  <w:r w:rsidRPr="00C4534E">
                    <w:rPr>
                      <w:rFonts w:ascii="Times New Roman" w:hAnsi="Times New Roman"/>
                      <w:color w:val="000000" w:themeColor="text1"/>
                    </w:rPr>
                    <w:t>. ABD</w:t>
                  </w:r>
                  <w:r w:rsidRPr="00C4534E">
                    <w:rPr>
                      <w:rFonts w:ascii="Times New Roman" w:hAnsi="Times New Roman"/>
                      <w:color w:val="000000" w:themeColor="text1"/>
                      <w:lang w:val="tr-TR"/>
                    </w:rPr>
                    <w:t xml:space="preserve"> 2004</w:t>
                  </w:r>
                </w:p>
              </w:tc>
            </w:tr>
            <w:tr w:rsidR="009673F8" w:rsidRPr="00C4534E" w14:paraId="4552372B" w14:textId="77777777" w:rsidTr="00451E9A">
              <w:trPr>
                <w:trHeight w:val="843"/>
              </w:trPr>
              <w:tc>
                <w:tcPr>
                  <w:tcW w:w="7933" w:type="dxa"/>
                </w:tcPr>
                <w:p w14:paraId="4CD24A34" w14:textId="4D73896B" w:rsidR="009673F8" w:rsidRPr="00C4534E" w:rsidRDefault="009673F8" w:rsidP="005C1ECE">
                  <w:pPr>
                    <w:spacing w:after="0" w:line="0" w:lineRule="atLeast"/>
                    <w:jc w:val="both"/>
                    <w:rPr>
                      <w:rFonts w:ascii="Times New Roman" w:hAnsi="Times New Roman"/>
                      <w:color w:val="000000" w:themeColor="text1"/>
                      <w:lang w:val="tr-TR"/>
                    </w:rPr>
                  </w:pPr>
                  <w:r w:rsidRPr="00C4534E">
                    <w:rPr>
                      <w:rFonts w:ascii="Times New Roman" w:hAnsi="Times New Roman"/>
                      <w:color w:val="000000" w:themeColor="text1"/>
                      <w:lang w:val="tr-TR"/>
                    </w:rPr>
                    <w:t>ABD, 2004. “Değişik Okullar Arasındaki Başarı Farklarını Kapatmak İçin Ortak Çalış</w:t>
                  </w:r>
                  <w:r w:rsidR="00871B56" w:rsidRPr="00C4534E">
                    <w:rPr>
                      <w:rFonts w:ascii="Times New Roman" w:hAnsi="Times New Roman"/>
                      <w:color w:val="000000" w:themeColor="text1"/>
                      <w:lang w:val="tr-TR"/>
                    </w:rPr>
                    <w:t xml:space="preserve">ma”. Urban </w:t>
                  </w:r>
                  <w:proofErr w:type="spellStart"/>
                  <w:r w:rsidR="00871B56" w:rsidRPr="00C4534E">
                    <w:rPr>
                      <w:rFonts w:ascii="Times New Roman" w:hAnsi="Times New Roman"/>
                      <w:color w:val="000000" w:themeColor="text1"/>
                      <w:lang w:val="tr-TR"/>
                    </w:rPr>
                    <w:t>Education</w:t>
                  </w:r>
                  <w:proofErr w:type="spellEnd"/>
                  <w:r w:rsidR="00871B56" w:rsidRPr="00C4534E">
                    <w:rPr>
                      <w:rFonts w:ascii="Times New Roman" w:hAnsi="Times New Roman"/>
                      <w:color w:val="000000" w:themeColor="text1"/>
                      <w:lang w:val="tr-TR"/>
                    </w:rPr>
                    <w:t xml:space="preserve"> Conference</w:t>
                  </w:r>
                  <w:r w:rsidRPr="00C4534E">
                    <w:rPr>
                      <w:rFonts w:ascii="Times New Roman" w:hAnsi="Times New Roman"/>
                      <w:color w:val="000000" w:themeColor="text1"/>
                      <w:lang w:val="tr-TR"/>
                    </w:rPr>
                    <w:t xml:space="preserve"> </w:t>
                  </w:r>
                </w:p>
                <w:p w14:paraId="462BC76E" w14:textId="77777777" w:rsidR="009673F8" w:rsidRPr="00C4534E" w:rsidRDefault="009673F8" w:rsidP="005C1ECE">
                  <w:pPr>
                    <w:spacing w:after="0" w:line="0" w:lineRule="atLeast"/>
                    <w:rPr>
                      <w:rFonts w:ascii="Times New Roman" w:hAnsi="Times New Roman"/>
                      <w:color w:val="000000" w:themeColor="text1"/>
                    </w:rPr>
                  </w:pPr>
                </w:p>
              </w:tc>
              <w:tc>
                <w:tcPr>
                  <w:tcW w:w="2694" w:type="dxa"/>
                </w:tcPr>
                <w:p w14:paraId="2BA61A46" w14:textId="77777777" w:rsidR="009673F8" w:rsidRPr="00C4534E" w:rsidRDefault="009673F8" w:rsidP="005C1ECE">
                  <w:pPr>
                    <w:spacing w:after="0" w:line="0" w:lineRule="atLeast"/>
                    <w:rPr>
                      <w:rFonts w:ascii="Times New Roman" w:hAnsi="Times New Roman"/>
                      <w:color w:val="000000" w:themeColor="text1"/>
                      <w:lang w:val="tr-TR"/>
                    </w:rPr>
                  </w:pPr>
                  <w:r w:rsidRPr="00C4534E">
                    <w:rPr>
                      <w:rFonts w:ascii="Times New Roman" w:hAnsi="Times New Roman"/>
                      <w:color w:val="000000" w:themeColor="text1"/>
                      <w:lang w:val="tr-TR"/>
                    </w:rPr>
                    <w:t xml:space="preserve">IUPUI&amp; IUSA. School of </w:t>
                  </w:r>
                  <w:proofErr w:type="spellStart"/>
                  <w:r w:rsidRPr="00C4534E">
                    <w:rPr>
                      <w:rFonts w:ascii="Times New Roman" w:hAnsi="Times New Roman"/>
                      <w:color w:val="000000" w:themeColor="text1"/>
                      <w:lang w:val="tr-TR"/>
                    </w:rPr>
                    <w:t>Education</w:t>
                  </w:r>
                  <w:proofErr w:type="spellEnd"/>
                  <w:r w:rsidRPr="00C4534E">
                    <w:rPr>
                      <w:rFonts w:ascii="Times New Roman" w:hAnsi="Times New Roman"/>
                      <w:color w:val="000000" w:themeColor="text1"/>
                      <w:lang w:val="tr-TR"/>
                    </w:rPr>
                    <w:t>. IN. ABD</w:t>
                  </w:r>
                </w:p>
                <w:p w14:paraId="30A50233" w14:textId="1E4AB3FE" w:rsidR="009673F8" w:rsidRPr="00C4534E" w:rsidRDefault="009673F8" w:rsidP="005C1ECE">
                  <w:pPr>
                    <w:spacing w:after="0" w:line="0" w:lineRule="atLeast"/>
                    <w:rPr>
                      <w:rFonts w:ascii="Times New Roman" w:hAnsi="Times New Roman"/>
                      <w:color w:val="000000" w:themeColor="text1"/>
                    </w:rPr>
                  </w:pPr>
                  <w:r w:rsidRPr="00C4534E">
                    <w:rPr>
                      <w:rFonts w:ascii="Times New Roman" w:hAnsi="Times New Roman"/>
                      <w:color w:val="000000" w:themeColor="text1"/>
                    </w:rPr>
                    <w:t xml:space="preserve"> 2</w:t>
                  </w:r>
                  <w:r w:rsidRPr="00C4534E">
                    <w:rPr>
                      <w:rFonts w:ascii="Times New Roman" w:hAnsi="Times New Roman"/>
                      <w:color w:val="000000" w:themeColor="text1"/>
                      <w:lang w:val="tr-TR"/>
                    </w:rPr>
                    <w:t>003</w:t>
                  </w:r>
                </w:p>
              </w:tc>
            </w:tr>
          </w:tbl>
          <w:p w14:paraId="35C20D79" w14:textId="77777777" w:rsidR="00531E74" w:rsidRPr="00C4534E" w:rsidRDefault="00531E74" w:rsidP="00C4534E">
            <w:pPr>
              <w:pStyle w:val="Balk1"/>
              <w:numPr>
                <w:ilvl w:val="0"/>
                <w:numId w:val="0"/>
              </w:numPr>
              <w:jc w:val="left"/>
              <w:rPr>
                <w:sz w:val="22"/>
                <w:szCs w:val="22"/>
              </w:rPr>
            </w:pPr>
          </w:p>
          <w:p w14:paraId="674E99D0" w14:textId="1F21F035" w:rsidR="00BD1C67" w:rsidRPr="005C13E3" w:rsidRDefault="00C16BDF" w:rsidP="005C13E3">
            <w:pPr>
              <w:pStyle w:val="Balk1"/>
            </w:pPr>
            <w:r w:rsidRPr="005C13E3">
              <w:t>YÖNETİLEN TEZLER</w:t>
            </w:r>
          </w:p>
          <w:p w14:paraId="0E1931AD" w14:textId="4ECC752A" w:rsidR="00905959" w:rsidRPr="005C13E3" w:rsidRDefault="00E811A3" w:rsidP="005C13E3">
            <w:pPr>
              <w:pStyle w:val="Balk2"/>
            </w:pPr>
            <w:r w:rsidRPr="005C13E3">
              <w:t>Yüksek Lisans</w:t>
            </w:r>
          </w:p>
          <w:p w14:paraId="4E7A9973" w14:textId="3C804F00" w:rsidR="00604842" w:rsidRPr="009E6744" w:rsidRDefault="009B6CE0" w:rsidP="00604842">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Pr>
                <w:rFonts w:eastAsia="Calibri"/>
                <w:b w:val="0"/>
                <w:color w:val="000000" w:themeColor="text1"/>
                <w:kern w:val="0"/>
                <w:sz w:val="24"/>
                <w:szCs w:val="24"/>
                <w:lang w:eastAsia="en-US"/>
              </w:rPr>
              <w:t>Çolak, Sancı, E</w:t>
            </w:r>
            <w:proofErr w:type="gramStart"/>
            <w:r>
              <w:rPr>
                <w:rFonts w:eastAsia="Calibri"/>
                <w:b w:val="0"/>
                <w:color w:val="000000" w:themeColor="text1"/>
                <w:kern w:val="0"/>
                <w:sz w:val="24"/>
                <w:szCs w:val="24"/>
                <w:lang w:eastAsia="en-US"/>
              </w:rPr>
              <w:t>.,</w:t>
            </w:r>
            <w:proofErr w:type="gramEnd"/>
            <w:r>
              <w:rPr>
                <w:rFonts w:eastAsia="Calibri"/>
                <w:b w:val="0"/>
                <w:color w:val="000000" w:themeColor="text1"/>
                <w:kern w:val="0"/>
                <w:sz w:val="24"/>
                <w:szCs w:val="24"/>
                <w:lang w:eastAsia="en-US"/>
              </w:rPr>
              <w:t>(2021)</w:t>
            </w:r>
            <w:r w:rsidR="00DF5DFA">
              <w:rPr>
                <w:rFonts w:eastAsia="Calibri"/>
                <w:b w:val="0"/>
                <w:color w:val="000000" w:themeColor="text1"/>
                <w:kern w:val="0"/>
                <w:sz w:val="24"/>
                <w:szCs w:val="24"/>
                <w:lang w:eastAsia="en-US"/>
              </w:rPr>
              <w:t>.</w:t>
            </w:r>
            <w:r w:rsidR="00604842" w:rsidRPr="009E6744">
              <w:rPr>
                <w:rFonts w:eastAsia="Calibri"/>
                <w:b w:val="0"/>
                <w:color w:val="000000" w:themeColor="text1"/>
                <w:kern w:val="0"/>
                <w:sz w:val="24"/>
                <w:szCs w:val="24"/>
                <w:lang w:eastAsia="en-US"/>
              </w:rPr>
              <w:t>Üniversitelerin Eğitim Görevi ve Farklı Ülkelerdeki Öğrenme Öğretme Merkezlerinin Analizi: Türk Üniversiteleri İçin Bir Öğrenme Öğretme Merkezi Tasarısı. Gazi Üniversitesi, Eğitim Bilimleri Enst</w:t>
            </w:r>
            <w:r>
              <w:rPr>
                <w:rFonts w:eastAsia="Calibri"/>
                <w:b w:val="0"/>
                <w:color w:val="000000" w:themeColor="text1"/>
                <w:kern w:val="0"/>
                <w:sz w:val="24"/>
                <w:szCs w:val="24"/>
                <w:lang w:eastAsia="en-US"/>
              </w:rPr>
              <w:t xml:space="preserve">itüsü. </w:t>
            </w:r>
          </w:p>
          <w:p w14:paraId="443C6597" w14:textId="550336EC"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Baysal,</w:t>
            </w:r>
            <w:r w:rsidR="00723F9B" w:rsidRPr="009E6744">
              <w:rPr>
                <w:rFonts w:eastAsia="Calibri"/>
                <w:b w:val="0"/>
                <w:color w:val="000000" w:themeColor="text1"/>
                <w:kern w:val="0"/>
                <w:sz w:val="24"/>
                <w:szCs w:val="24"/>
                <w:lang w:eastAsia="en-US"/>
              </w:rPr>
              <w:t xml:space="preserve"> </w:t>
            </w:r>
            <w:r w:rsidRPr="009E6744">
              <w:rPr>
                <w:rFonts w:eastAsia="Calibri"/>
                <w:b w:val="0"/>
                <w:color w:val="000000" w:themeColor="text1"/>
                <w:kern w:val="0"/>
                <w:sz w:val="24"/>
                <w:szCs w:val="24"/>
                <w:lang w:eastAsia="en-US"/>
              </w:rPr>
              <w:t>S. B</w:t>
            </w:r>
            <w:proofErr w:type="gramStart"/>
            <w:r w:rsidRPr="009E6744">
              <w:rPr>
                <w:rFonts w:eastAsia="Calibri"/>
                <w:b w:val="0"/>
                <w:color w:val="000000" w:themeColor="text1"/>
                <w:kern w:val="0"/>
                <w:sz w:val="24"/>
                <w:szCs w:val="24"/>
                <w:lang w:eastAsia="en-US"/>
              </w:rPr>
              <w:t>.,</w:t>
            </w:r>
            <w:proofErr w:type="gramEnd"/>
            <w:r w:rsidRPr="009E6744">
              <w:rPr>
                <w:rFonts w:eastAsia="Calibri"/>
                <w:b w:val="0"/>
                <w:color w:val="000000" w:themeColor="text1"/>
                <w:kern w:val="0"/>
                <w:sz w:val="24"/>
                <w:szCs w:val="24"/>
                <w:lang w:eastAsia="en-US"/>
              </w:rPr>
              <w:t xml:space="preserve"> </w:t>
            </w:r>
            <w:r w:rsidR="00604842">
              <w:rPr>
                <w:rFonts w:eastAsia="Calibri"/>
                <w:b w:val="0"/>
                <w:color w:val="000000" w:themeColor="text1"/>
                <w:kern w:val="0"/>
                <w:sz w:val="24"/>
                <w:szCs w:val="24"/>
                <w:lang w:eastAsia="en-US"/>
              </w:rPr>
              <w:t>(2020).</w:t>
            </w:r>
            <w:r w:rsidRPr="009E6744">
              <w:rPr>
                <w:rFonts w:eastAsia="Calibri"/>
                <w:b w:val="0"/>
                <w:color w:val="000000" w:themeColor="text1"/>
                <w:kern w:val="0"/>
                <w:sz w:val="24"/>
                <w:szCs w:val="24"/>
                <w:lang w:eastAsia="en-US"/>
              </w:rPr>
              <w:t xml:space="preserve">Yüksek Akademik Başarıya Sahip Üniversite Öğrencilerinin Başarılı Olma Nedenlerinin Saptanması ve Akademik Başarıyı Artırmaya Yönelik Online Eğitsel İçerik Tasarımı ve Üretimi (Gazi Üniversitesi Örneği) Gazi Üniversitesi, Eğitim Bilimleri Enstitüsü. </w:t>
            </w:r>
          </w:p>
          <w:p w14:paraId="5C123AC1" w14:textId="775EE6BB"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Özcan, B</w:t>
            </w:r>
            <w:proofErr w:type="gramStart"/>
            <w:r w:rsidRPr="009E6744">
              <w:rPr>
                <w:rFonts w:eastAsia="Calibri"/>
                <w:b w:val="0"/>
                <w:color w:val="000000" w:themeColor="text1"/>
                <w:kern w:val="0"/>
                <w:sz w:val="24"/>
                <w:szCs w:val="24"/>
                <w:lang w:eastAsia="en-US"/>
              </w:rPr>
              <w:t>.,</w:t>
            </w:r>
            <w:proofErr w:type="gramEnd"/>
            <w:r w:rsidRPr="009E6744">
              <w:rPr>
                <w:rFonts w:eastAsia="Calibri"/>
                <w:b w:val="0"/>
                <w:color w:val="000000" w:themeColor="text1"/>
                <w:kern w:val="0"/>
                <w:sz w:val="24"/>
                <w:szCs w:val="24"/>
                <w:lang w:eastAsia="en-US"/>
              </w:rPr>
              <w:t xml:space="preserve"> </w:t>
            </w:r>
            <w:r w:rsidR="001B65FB">
              <w:rPr>
                <w:rFonts w:eastAsia="Calibri"/>
                <w:b w:val="0"/>
                <w:color w:val="000000" w:themeColor="text1"/>
                <w:kern w:val="0"/>
                <w:sz w:val="24"/>
                <w:szCs w:val="24"/>
                <w:lang w:eastAsia="en-US"/>
              </w:rPr>
              <w:t>(2020)</w:t>
            </w:r>
            <w:r w:rsidR="00604842">
              <w:rPr>
                <w:rFonts w:eastAsia="Calibri"/>
                <w:b w:val="0"/>
                <w:color w:val="000000" w:themeColor="text1"/>
                <w:kern w:val="0"/>
                <w:sz w:val="24"/>
                <w:szCs w:val="24"/>
                <w:lang w:eastAsia="en-US"/>
              </w:rPr>
              <w:t>.</w:t>
            </w:r>
            <w:r w:rsidRPr="009E6744">
              <w:rPr>
                <w:rFonts w:eastAsia="Calibri"/>
                <w:b w:val="0"/>
                <w:color w:val="000000" w:themeColor="text1"/>
                <w:kern w:val="0"/>
                <w:sz w:val="24"/>
                <w:szCs w:val="24"/>
                <w:lang w:eastAsia="en-US"/>
              </w:rPr>
              <w:t xml:space="preserve">Türk, Avrupa ve Amerika Yükseköğretim Sistemlerinde Uygulanan Kurumsal Değerlendirme Süreçlerinin Değerlendirilmesi: Karşılaştırmalı Bir Çalışma. Gazi Üniversitesi, </w:t>
            </w:r>
            <w:r w:rsidRPr="009E6744">
              <w:rPr>
                <w:rFonts w:eastAsia="Calibri"/>
                <w:b w:val="0"/>
                <w:color w:val="000000" w:themeColor="text1"/>
                <w:kern w:val="0"/>
                <w:sz w:val="24"/>
                <w:szCs w:val="24"/>
                <w:lang w:eastAsia="en-US"/>
              </w:rPr>
              <w:lastRenderedPageBreak/>
              <w:t>Eğitim Bilimleri Enst</w:t>
            </w:r>
            <w:r w:rsidR="001B65FB">
              <w:rPr>
                <w:rFonts w:eastAsia="Calibri"/>
                <w:b w:val="0"/>
                <w:color w:val="000000" w:themeColor="text1"/>
                <w:kern w:val="0"/>
                <w:sz w:val="24"/>
                <w:szCs w:val="24"/>
                <w:lang w:eastAsia="en-US"/>
              </w:rPr>
              <w:t xml:space="preserve">itüsü. </w:t>
            </w:r>
          </w:p>
          <w:p w14:paraId="2F8BA8FD" w14:textId="3E6B8027"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proofErr w:type="spellStart"/>
            <w:r w:rsidRPr="009E6744">
              <w:rPr>
                <w:rFonts w:eastAsia="Calibri"/>
                <w:b w:val="0"/>
                <w:color w:val="000000" w:themeColor="text1"/>
                <w:kern w:val="0"/>
                <w:sz w:val="24"/>
                <w:szCs w:val="24"/>
                <w:lang w:eastAsia="en-US"/>
              </w:rPr>
              <w:t>Girayhan</w:t>
            </w:r>
            <w:proofErr w:type="spellEnd"/>
            <w:r w:rsidRPr="009E6744">
              <w:rPr>
                <w:rFonts w:eastAsia="Calibri"/>
                <w:b w:val="0"/>
                <w:color w:val="000000" w:themeColor="text1"/>
                <w:kern w:val="0"/>
                <w:sz w:val="24"/>
                <w:szCs w:val="24"/>
                <w:lang w:eastAsia="en-US"/>
              </w:rPr>
              <w:t>, S.</w:t>
            </w:r>
            <w:r w:rsidR="00B01656" w:rsidRPr="009E6744">
              <w:rPr>
                <w:rFonts w:eastAsia="Calibri"/>
                <w:b w:val="0"/>
                <w:color w:val="000000" w:themeColor="text1"/>
                <w:kern w:val="0"/>
                <w:sz w:val="24"/>
                <w:szCs w:val="24"/>
                <w:lang w:eastAsia="en-US"/>
              </w:rPr>
              <w:t xml:space="preserve"> </w:t>
            </w:r>
            <w:r w:rsidRPr="009E6744">
              <w:rPr>
                <w:rFonts w:eastAsia="Calibri"/>
                <w:b w:val="0"/>
                <w:color w:val="000000" w:themeColor="text1"/>
                <w:kern w:val="0"/>
                <w:sz w:val="24"/>
                <w:szCs w:val="24"/>
                <w:lang w:eastAsia="en-US"/>
              </w:rPr>
              <w:t>(2019).</w:t>
            </w:r>
            <w:r w:rsidR="00723F9B" w:rsidRPr="009E6744">
              <w:rPr>
                <w:rFonts w:eastAsia="Calibri"/>
                <w:b w:val="0"/>
                <w:color w:val="000000" w:themeColor="text1"/>
                <w:kern w:val="0"/>
                <w:sz w:val="24"/>
                <w:szCs w:val="24"/>
                <w:lang w:eastAsia="en-US"/>
              </w:rPr>
              <w:t xml:space="preserve"> </w:t>
            </w:r>
            <w:r w:rsidRPr="009E6744">
              <w:rPr>
                <w:rFonts w:eastAsia="Calibri"/>
                <w:b w:val="0"/>
                <w:color w:val="000000" w:themeColor="text1"/>
                <w:kern w:val="0"/>
                <w:sz w:val="24"/>
                <w:szCs w:val="24"/>
                <w:lang w:eastAsia="en-US"/>
              </w:rPr>
              <w:t>Üniversite Yerleşkelerinin Kalite Yaklaşımları ve Örtük Program Açısından Değerlendirilmesi (Gazi Üniversitesi Örneği), Gazi Üniversitesi, Eğitim Bilimleri Enstitüsü.</w:t>
            </w:r>
            <w:r w:rsidR="00723F9B" w:rsidRPr="009E6744">
              <w:rPr>
                <w:rFonts w:eastAsia="Calibri"/>
                <w:b w:val="0"/>
                <w:color w:val="000000" w:themeColor="text1"/>
                <w:kern w:val="0"/>
                <w:sz w:val="24"/>
                <w:szCs w:val="24"/>
                <w:lang w:eastAsia="en-US"/>
              </w:rPr>
              <w:t xml:space="preserve"> </w:t>
            </w:r>
          </w:p>
          <w:p w14:paraId="1BDECBAD" w14:textId="77777777"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 xml:space="preserve">Eroğlu, F. (2018). Üniversitelerdeki Zorunlu Ortak Derslerin Uzaktan Eğitim Uygulamasının Değerlendirilmesi. Gazi Üniversitesi, Eğitim Bilimleri Enstitüsü. </w:t>
            </w:r>
          </w:p>
          <w:p w14:paraId="4D38768D" w14:textId="77777777"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proofErr w:type="spellStart"/>
            <w:r w:rsidRPr="009E6744">
              <w:rPr>
                <w:rFonts w:eastAsia="Calibri"/>
                <w:b w:val="0"/>
                <w:color w:val="000000" w:themeColor="text1"/>
                <w:kern w:val="0"/>
                <w:sz w:val="24"/>
                <w:szCs w:val="24"/>
                <w:lang w:eastAsia="en-US"/>
              </w:rPr>
              <w:t>Akçatepe</w:t>
            </w:r>
            <w:proofErr w:type="spellEnd"/>
            <w:r w:rsidRPr="009E6744">
              <w:rPr>
                <w:rFonts w:eastAsia="Calibri"/>
                <w:b w:val="0"/>
                <w:color w:val="000000" w:themeColor="text1"/>
                <w:kern w:val="0"/>
                <w:sz w:val="24"/>
                <w:szCs w:val="24"/>
                <w:lang w:eastAsia="en-US"/>
              </w:rPr>
              <w:t>, A. G. (2013). Eğitim Fakülteleri, Eğitim Bilimleri Bölümü Akademisyenlerinin Yükseköğretimin Amaçlarına İlişkin Görüşleri. Gazi Üniversitesi, Eğitim Bilimleri Enstitüsü.</w:t>
            </w:r>
          </w:p>
          <w:p w14:paraId="0A28DCBD" w14:textId="77777777"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 xml:space="preserve">Debbağ, M. (2012). İnternet Tabanlı Öğretim Elemanı ve Ders Değerlendirme Yöntemine İlişkin Öğrenci Algılarının İncelenmesi. Gazi Üniversitesi, Eğitim Bilimleri Enstitüsü. </w:t>
            </w:r>
          </w:p>
          <w:p w14:paraId="5CA8E625" w14:textId="77777777"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 xml:space="preserve">Demir, S. (2012). Eğitim Fakülteleri Programı Kapsamında Yer Alan Öğretmenlik Meslek Bilgisi Derslerinden Öğretim İlke ve Yöntemleri Dersinin Değerlendirilmesi. Gazi Üniversitesi, Eğitim Bilimleri Enstitüsü. </w:t>
            </w:r>
          </w:p>
          <w:p w14:paraId="56920F14" w14:textId="5517A688"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Demirhan, Y. (2011). “Kalite ve Kaliteli Üniversite” Kavramlarının Paydaş Olarak Üniversite Öğrencilerinin Görüşleri İle Belirlenmesi. Gazi Üniversitesi,</w:t>
            </w:r>
            <w:r w:rsidR="00723F9B" w:rsidRPr="009E6744">
              <w:rPr>
                <w:rFonts w:eastAsia="Calibri"/>
                <w:b w:val="0"/>
                <w:color w:val="000000" w:themeColor="text1"/>
                <w:kern w:val="0"/>
                <w:sz w:val="24"/>
                <w:szCs w:val="24"/>
                <w:lang w:eastAsia="en-US"/>
              </w:rPr>
              <w:t xml:space="preserve"> </w:t>
            </w:r>
            <w:r w:rsidRPr="009E6744">
              <w:rPr>
                <w:rFonts w:eastAsia="Calibri"/>
                <w:b w:val="0"/>
                <w:color w:val="000000" w:themeColor="text1"/>
                <w:kern w:val="0"/>
                <w:sz w:val="24"/>
                <w:szCs w:val="24"/>
                <w:lang w:eastAsia="en-US"/>
              </w:rPr>
              <w:t xml:space="preserve">Eğitim Bilimleri Enstitüsü. </w:t>
            </w:r>
          </w:p>
          <w:p w14:paraId="3C5952D9" w14:textId="5A0E5B38"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Çimen, O. (2010). Yükseköğretim Kurumlarında Öğretim Performansını Değerlendirme Yöntemleri. Gazi Üniversitesi,</w:t>
            </w:r>
            <w:r w:rsidR="00723F9B" w:rsidRPr="009E6744">
              <w:rPr>
                <w:rFonts w:eastAsia="Calibri"/>
                <w:b w:val="0"/>
                <w:color w:val="000000" w:themeColor="text1"/>
                <w:kern w:val="0"/>
                <w:sz w:val="24"/>
                <w:szCs w:val="24"/>
                <w:lang w:eastAsia="en-US"/>
              </w:rPr>
              <w:t xml:space="preserve"> </w:t>
            </w:r>
            <w:r w:rsidRPr="009E6744">
              <w:rPr>
                <w:rFonts w:eastAsia="Calibri"/>
                <w:b w:val="0"/>
                <w:color w:val="000000" w:themeColor="text1"/>
                <w:kern w:val="0"/>
                <w:sz w:val="24"/>
                <w:szCs w:val="24"/>
                <w:lang w:eastAsia="en-US"/>
              </w:rPr>
              <w:t>Eğitim Bilimleri Enstitüsü</w:t>
            </w:r>
            <w:r w:rsidR="00723F9B" w:rsidRPr="009E6744">
              <w:rPr>
                <w:rFonts w:eastAsia="Calibri"/>
                <w:b w:val="0"/>
                <w:color w:val="000000" w:themeColor="text1"/>
                <w:kern w:val="0"/>
                <w:sz w:val="24"/>
                <w:szCs w:val="24"/>
                <w:lang w:eastAsia="en-US"/>
              </w:rPr>
              <w:t>.</w:t>
            </w:r>
            <w:r w:rsidRPr="009E6744">
              <w:rPr>
                <w:rFonts w:eastAsia="Calibri"/>
                <w:b w:val="0"/>
                <w:color w:val="000000" w:themeColor="text1"/>
                <w:kern w:val="0"/>
                <w:sz w:val="24"/>
                <w:szCs w:val="24"/>
                <w:lang w:eastAsia="en-US"/>
              </w:rPr>
              <w:t xml:space="preserve"> </w:t>
            </w:r>
          </w:p>
          <w:p w14:paraId="49CC2DD7" w14:textId="77777777"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 xml:space="preserve">Kuzu, Z. (2006). Genel Lise Matematik Derslerindeki Öğrenme Öğretme Süreçlerinin Betimlenmesi Üzerine Nitel Bir Çalışma. Eş Danışman, Gazi Üniversitesi, Eğitim Bilimleri Enstitüsü. </w:t>
            </w:r>
          </w:p>
          <w:p w14:paraId="3907773C" w14:textId="77777777"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 xml:space="preserve">Çolak, H. (2002). Limit Öğretiminde İki Farklı Eğitim Durumunun Karşılaştırılması. Eş Danışman, Gazi Üniversitesi, Eğitim Bilimleri Enstitüsü. </w:t>
            </w:r>
          </w:p>
          <w:p w14:paraId="6E760260" w14:textId="77777777" w:rsidR="004B2626" w:rsidRPr="009E6744" w:rsidRDefault="004B2626" w:rsidP="00F22A80">
            <w:pPr>
              <w:pStyle w:val="ListeParagraf"/>
              <w:numPr>
                <w:ilvl w:val="0"/>
                <w:numId w:val="34"/>
              </w:numPr>
              <w:spacing w:beforeLines="120" w:before="288" w:afterLines="120" w:after="288"/>
              <w:ind w:left="992" w:hanging="635"/>
              <w:jc w:val="both"/>
              <w:rPr>
                <w:rFonts w:eastAsia="Calibri"/>
                <w:b w:val="0"/>
                <w:color w:val="000000" w:themeColor="text1"/>
                <w:kern w:val="0"/>
                <w:sz w:val="24"/>
                <w:szCs w:val="24"/>
                <w:lang w:eastAsia="en-US"/>
              </w:rPr>
            </w:pPr>
            <w:r w:rsidRPr="009E6744">
              <w:rPr>
                <w:rFonts w:eastAsia="Calibri"/>
                <w:b w:val="0"/>
                <w:color w:val="000000" w:themeColor="text1"/>
                <w:kern w:val="0"/>
                <w:sz w:val="24"/>
                <w:szCs w:val="24"/>
                <w:lang w:eastAsia="en-US"/>
              </w:rPr>
              <w:t xml:space="preserve">Hayırsever, F. (2001). </w:t>
            </w:r>
            <w:proofErr w:type="gramStart"/>
            <w:r w:rsidRPr="009E6744">
              <w:rPr>
                <w:rFonts w:eastAsia="Calibri"/>
                <w:b w:val="0"/>
                <w:color w:val="000000" w:themeColor="text1"/>
                <w:kern w:val="0"/>
                <w:sz w:val="24"/>
                <w:szCs w:val="24"/>
                <w:lang w:eastAsia="en-US"/>
              </w:rPr>
              <w:t xml:space="preserve">İlköğretim Okullarında Küme Çalışmalarının Değerlendirilmesi. </w:t>
            </w:r>
            <w:proofErr w:type="gramEnd"/>
            <w:r w:rsidRPr="009E6744">
              <w:rPr>
                <w:rFonts w:eastAsia="Calibri"/>
                <w:b w:val="0"/>
                <w:color w:val="000000" w:themeColor="text1"/>
                <w:kern w:val="0"/>
                <w:sz w:val="24"/>
                <w:szCs w:val="24"/>
                <w:lang w:eastAsia="en-US"/>
              </w:rPr>
              <w:t xml:space="preserve">Gazi Üniversitesi, Eğitim Bilimleri Enstitüsü. </w:t>
            </w:r>
          </w:p>
          <w:p w14:paraId="67CFE45A" w14:textId="5DA03C34" w:rsidR="008E5835" w:rsidRPr="009E6744" w:rsidRDefault="004B2626" w:rsidP="00F22A80">
            <w:pPr>
              <w:pStyle w:val="ListeParagraf"/>
              <w:numPr>
                <w:ilvl w:val="0"/>
                <w:numId w:val="34"/>
              </w:numPr>
              <w:spacing w:beforeLines="120" w:before="288" w:afterLines="120" w:after="288"/>
              <w:ind w:left="992" w:hanging="635"/>
              <w:jc w:val="both"/>
              <w:rPr>
                <w:b w:val="0"/>
                <w:color w:val="000000" w:themeColor="text1"/>
                <w:sz w:val="24"/>
                <w:szCs w:val="24"/>
              </w:rPr>
            </w:pPr>
            <w:r w:rsidRPr="009E6744">
              <w:rPr>
                <w:rFonts w:eastAsia="Calibri"/>
                <w:b w:val="0"/>
                <w:color w:val="000000" w:themeColor="text1"/>
                <w:kern w:val="0"/>
                <w:sz w:val="24"/>
                <w:szCs w:val="24"/>
                <w:lang w:eastAsia="en-US"/>
              </w:rPr>
              <w:t xml:space="preserve">Bıyık, D. (2001). İlköğretim Okulları Hayat Bilgisi Dersinde Kullanılan </w:t>
            </w:r>
            <w:proofErr w:type="spellStart"/>
            <w:r w:rsidRPr="009E6744">
              <w:rPr>
                <w:rFonts w:eastAsia="Calibri"/>
                <w:b w:val="0"/>
                <w:color w:val="000000" w:themeColor="text1"/>
                <w:kern w:val="0"/>
                <w:sz w:val="24"/>
                <w:szCs w:val="24"/>
                <w:lang w:eastAsia="en-US"/>
              </w:rPr>
              <w:t>Dramatizasyon</w:t>
            </w:r>
            <w:proofErr w:type="spellEnd"/>
            <w:r w:rsidRPr="009E6744">
              <w:rPr>
                <w:rFonts w:eastAsia="Calibri"/>
                <w:b w:val="0"/>
                <w:color w:val="000000" w:themeColor="text1"/>
                <w:kern w:val="0"/>
                <w:sz w:val="24"/>
                <w:szCs w:val="24"/>
                <w:lang w:eastAsia="en-US"/>
              </w:rPr>
              <w:t xml:space="preserve"> Yönteminin Etkililiği. Gazi Üniversitesi, Eğitim Bilimleri Enstitüsü.</w:t>
            </w:r>
          </w:p>
          <w:p w14:paraId="763E18DA" w14:textId="206BA46A" w:rsidR="00F878AF" w:rsidRPr="005C13E3" w:rsidRDefault="006816A3" w:rsidP="005C13E3">
            <w:pPr>
              <w:pStyle w:val="Balk2"/>
            </w:pPr>
            <w:r w:rsidRPr="005C13E3">
              <w:t>Doktora</w:t>
            </w:r>
          </w:p>
          <w:p w14:paraId="0AEB0CCC" w14:textId="04CEC5D7" w:rsidR="00CD098F" w:rsidRPr="009E6744" w:rsidRDefault="00CD098F" w:rsidP="00F22A80">
            <w:pPr>
              <w:pStyle w:val="ListeParagraf"/>
              <w:numPr>
                <w:ilvl w:val="0"/>
                <w:numId w:val="22"/>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Korkmaz G. (2019). Üniversitelerin Lisans Programlarının Proje Tabanlı Öğrenme Yaklaşımına Göre Tasarımı: Türk Üniversiteleri İçin Bir Model Önerisi. Gazi Üniversitesi, Eğitim Bilimleri Enstitüsü. </w:t>
            </w:r>
          </w:p>
          <w:p w14:paraId="753F80A0" w14:textId="2151DDC7" w:rsidR="00CD098F" w:rsidRPr="009E6744" w:rsidRDefault="00CD098F" w:rsidP="00F22A80">
            <w:pPr>
              <w:pStyle w:val="ListeParagraf"/>
              <w:numPr>
                <w:ilvl w:val="0"/>
                <w:numId w:val="22"/>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Türk, N. (2019). Öğretmen Yetiştirme Programlarına Yönel</w:t>
            </w:r>
            <w:r w:rsidR="00604842">
              <w:rPr>
                <w:b w:val="0"/>
                <w:color w:val="000000" w:themeColor="text1"/>
                <w:sz w:val="24"/>
                <w:szCs w:val="24"/>
              </w:rPr>
              <w:t>ik Fen, Teknoloji, Mühendislik v</w:t>
            </w:r>
            <w:r w:rsidRPr="009E6744">
              <w:rPr>
                <w:b w:val="0"/>
                <w:color w:val="000000" w:themeColor="text1"/>
                <w:sz w:val="24"/>
                <w:szCs w:val="24"/>
              </w:rPr>
              <w:t xml:space="preserve">e Matematik (FETEMM-STEM) Eğitimi Programının Proje Tabanlı Öğrenme Yaklaşımı İle Tasarlanması, Uygulanması ve Değerlendirilmesi. Gazi Üniversitesi, Eğitim Bilimleri Enstitüsü. </w:t>
            </w:r>
          </w:p>
          <w:p w14:paraId="646A40FC" w14:textId="31BFAE9B" w:rsidR="00CD098F" w:rsidRPr="009E6744" w:rsidRDefault="00CD098F" w:rsidP="00F22A80">
            <w:pPr>
              <w:pStyle w:val="ListeParagraf"/>
              <w:numPr>
                <w:ilvl w:val="0"/>
                <w:numId w:val="22"/>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İlhan, E. (2018).Yükseköğretim Kurumlarının Lisans Eğitim Programlarında Uygulanan Çekirdek Programın Değerlendirilmesi. Gazi Üniversitesi, Eğitim Bilimleri Enstitüsü. </w:t>
            </w:r>
          </w:p>
          <w:p w14:paraId="205E1B5A" w14:textId="095808DE" w:rsidR="008E5835" w:rsidRPr="009E6744" w:rsidRDefault="00883A59" w:rsidP="00F22A80">
            <w:pPr>
              <w:pStyle w:val="ListeParagraf"/>
              <w:numPr>
                <w:ilvl w:val="0"/>
                <w:numId w:val="22"/>
              </w:numPr>
              <w:spacing w:beforeLines="120" w:before="288" w:afterLines="120" w:after="288"/>
              <w:ind w:left="992" w:hanging="635"/>
              <w:jc w:val="both"/>
              <w:rPr>
                <w:b w:val="0"/>
                <w:color w:val="000000" w:themeColor="text1"/>
                <w:sz w:val="24"/>
                <w:szCs w:val="24"/>
              </w:rPr>
            </w:pPr>
            <w:proofErr w:type="spellStart"/>
            <w:proofErr w:type="gramStart"/>
            <w:r>
              <w:rPr>
                <w:b w:val="0"/>
                <w:color w:val="000000" w:themeColor="text1"/>
                <w:sz w:val="24"/>
                <w:szCs w:val="24"/>
              </w:rPr>
              <w:t>Keleşoğlu,</w:t>
            </w:r>
            <w:r w:rsidR="00CD098F" w:rsidRPr="009E6744">
              <w:rPr>
                <w:b w:val="0"/>
                <w:color w:val="000000" w:themeColor="text1"/>
                <w:sz w:val="24"/>
                <w:szCs w:val="24"/>
              </w:rPr>
              <w:t>S</w:t>
            </w:r>
            <w:proofErr w:type="spellEnd"/>
            <w:proofErr w:type="gramEnd"/>
            <w:r w:rsidR="00CD098F" w:rsidRPr="009E6744">
              <w:rPr>
                <w:b w:val="0"/>
                <w:color w:val="000000" w:themeColor="text1"/>
                <w:sz w:val="24"/>
                <w:szCs w:val="24"/>
              </w:rPr>
              <w:t>.</w:t>
            </w:r>
            <w:r>
              <w:rPr>
                <w:b w:val="0"/>
                <w:color w:val="000000" w:themeColor="text1"/>
                <w:sz w:val="24"/>
                <w:szCs w:val="24"/>
              </w:rPr>
              <w:t xml:space="preserve"> </w:t>
            </w:r>
            <w:r w:rsidR="00CD098F" w:rsidRPr="009E6744">
              <w:rPr>
                <w:b w:val="0"/>
                <w:color w:val="000000" w:themeColor="text1"/>
                <w:sz w:val="24"/>
                <w:szCs w:val="24"/>
              </w:rPr>
              <w:t xml:space="preserve">(2017). Öğretmen Yetiştirme Programlarında Kullanılabilecek “Yaratıcı ve </w:t>
            </w:r>
            <w:proofErr w:type="spellStart"/>
            <w:r w:rsidR="00CD098F" w:rsidRPr="009E6744">
              <w:rPr>
                <w:b w:val="0"/>
                <w:color w:val="000000" w:themeColor="text1"/>
                <w:sz w:val="24"/>
                <w:szCs w:val="24"/>
              </w:rPr>
              <w:t>İnovatif</w:t>
            </w:r>
            <w:proofErr w:type="spellEnd"/>
            <w:r w:rsidR="00CD098F" w:rsidRPr="009E6744">
              <w:rPr>
                <w:b w:val="0"/>
                <w:color w:val="000000" w:themeColor="text1"/>
                <w:sz w:val="24"/>
                <w:szCs w:val="24"/>
              </w:rPr>
              <w:t xml:space="preserve"> </w:t>
            </w:r>
            <w:r w:rsidR="00CD098F" w:rsidRPr="009E6744">
              <w:rPr>
                <w:b w:val="0"/>
                <w:color w:val="000000" w:themeColor="text1"/>
                <w:sz w:val="24"/>
                <w:szCs w:val="24"/>
              </w:rPr>
              <w:lastRenderedPageBreak/>
              <w:t>Düşünme” Eğitim Programı Tasarısı, Uygulaması ve Değerlendirilmesi. Gazi Üniversitesi, Eğitim Bilimleri Enstitüsü.</w:t>
            </w:r>
          </w:p>
          <w:p w14:paraId="5DA6E378" w14:textId="38C2DC3C" w:rsidR="004356B2" w:rsidRPr="005C13E3" w:rsidRDefault="0029150B" w:rsidP="005C13E3">
            <w:pPr>
              <w:pStyle w:val="Balk1"/>
            </w:pPr>
            <w:r w:rsidRPr="005C13E3">
              <w:t>ULUSLARARASI MAKALE VE BİLDİRİLER</w:t>
            </w:r>
          </w:p>
          <w:p w14:paraId="537C0CE9" w14:textId="64430C48" w:rsidR="00F0708D" w:rsidRDefault="0029150B" w:rsidP="005C13E3">
            <w:pPr>
              <w:pStyle w:val="Balk2"/>
            </w:pPr>
            <w:r w:rsidRPr="005C13E3">
              <w:t>Uluslararası Hakemli Dergilerde Yayımlanan Makaleler</w:t>
            </w:r>
          </w:p>
          <w:p w14:paraId="3D9A0A56" w14:textId="455CBB7B" w:rsidR="006B6273" w:rsidRPr="006B6273" w:rsidRDefault="006B6273" w:rsidP="00EB6CA4">
            <w:pPr>
              <w:pStyle w:val="ListeParagraf"/>
              <w:numPr>
                <w:ilvl w:val="0"/>
                <w:numId w:val="2"/>
              </w:numPr>
              <w:spacing w:beforeLines="120" w:before="288" w:afterLines="120" w:after="288"/>
              <w:jc w:val="both"/>
              <w:rPr>
                <w:b w:val="0"/>
                <w:color w:val="000000" w:themeColor="text1"/>
                <w:sz w:val="24"/>
                <w:szCs w:val="24"/>
              </w:rPr>
            </w:pPr>
            <w:r w:rsidRPr="006B6273">
              <w:rPr>
                <w:b w:val="0"/>
                <w:color w:val="000000" w:themeColor="text1"/>
                <w:sz w:val="24"/>
                <w:szCs w:val="24"/>
              </w:rPr>
              <w:t>Özcan, B</w:t>
            </w:r>
            <w:proofErr w:type="gramStart"/>
            <w:r w:rsidRPr="006B6273">
              <w:rPr>
                <w:b w:val="0"/>
                <w:color w:val="000000" w:themeColor="text1"/>
                <w:sz w:val="24"/>
                <w:szCs w:val="24"/>
              </w:rPr>
              <w:t>.,</w:t>
            </w:r>
            <w:proofErr w:type="gramEnd"/>
            <w:r w:rsidRPr="006B6273">
              <w:rPr>
                <w:b w:val="0"/>
                <w:color w:val="000000" w:themeColor="text1"/>
                <w:sz w:val="24"/>
                <w:szCs w:val="24"/>
              </w:rPr>
              <w:t xml:space="preserve"> </w:t>
            </w:r>
            <w:proofErr w:type="spellStart"/>
            <w:r w:rsidRPr="006B6273">
              <w:rPr>
                <w:color w:val="000000" w:themeColor="text1"/>
                <w:sz w:val="24"/>
                <w:szCs w:val="24"/>
              </w:rPr>
              <w:t>Kalayci</w:t>
            </w:r>
            <w:proofErr w:type="spellEnd"/>
            <w:r w:rsidRPr="006B6273">
              <w:rPr>
                <w:color w:val="000000" w:themeColor="text1"/>
                <w:sz w:val="24"/>
                <w:szCs w:val="24"/>
              </w:rPr>
              <w:t>, N.,</w:t>
            </w:r>
            <w:r w:rsidRPr="006B6273">
              <w:rPr>
                <w:b w:val="0"/>
                <w:color w:val="000000" w:themeColor="text1"/>
                <w:sz w:val="24"/>
                <w:szCs w:val="24"/>
              </w:rPr>
              <w:t xml:space="preserve"> &amp; </w:t>
            </w:r>
            <w:proofErr w:type="spellStart"/>
            <w:r w:rsidRPr="006B6273">
              <w:rPr>
                <w:b w:val="0"/>
                <w:color w:val="000000" w:themeColor="text1"/>
                <w:sz w:val="24"/>
                <w:szCs w:val="24"/>
              </w:rPr>
              <w:t>Li</w:t>
            </w:r>
            <w:proofErr w:type="spellEnd"/>
            <w:r w:rsidRPr="006B6273">
              <w:rPr>
                <w:b w:val="0"/>
                <w:color w:val="000000" w:themeColor="text1"/>
                <w:sz w:val="24"/>
                <w:szCs w:val="24"/>
              </w:rPr>
              <w:t>, T. (2022</w:t>
            </w:r>
            <w:r>
              <w:rPr>
                <w:b w:val="0"/>
                <w:color w:val="000000" w:themeColor="text1"/>
                <w:sz w:val="24"/>
                <w:szCs w:val="24"/>
              </w:rPr>
              <w:t xml:space="preserve">). A </w:t>
            </w:r>
            <w:proofErr w:type="spellStart"/>
            <w:r>
              <w:rPr>
                <w:b w:val="0"/>
                <w:color w:val="000000" w:themeColor="text1"/>
                <w:sz w:val="24"/>
                <w:szCs w:val="24"/>
              </w:rPr>
              <w:t>Comparative</w:t>
            </w:r>
            <w:proofErr w:type="spellEnd"/>
            <w:r>
              <w:rPr>
                <w:b w:val="0"/>
                <w:color w:val="000000" w:themeColor="text1"/>
                <w:sz w:val="24"/>
                <w:szCs w:val="24"/>
              </w:rPr>
              <w:t xml:space="preserve"> Analysis of </w:t>
            </w:r>
            <w:proofErr w:type="spellStart"/>
            <w:r>
              <w:rPr>
                <w:b w:val="0"/>
                <w:color w:val="000000" w:themeColor="text1"/>
                <w:sz w:val="24"/>
                <w:szCs w:val="24"/>
              </w:rPr>
              <w:t>the</w:t>
            </w:r>
            <w:proofErr w:type="spellEnd"/>
            <w:r>
              <w:rPr>
                <w:b w:val="0"/>
                <w:color w:val="000000" w:themeColor="text1"/>
                <w:sz w:val="24"/>
                <w:szCs w:val="24"/>
              </w:rPr>
              <w:t xml:space="preserve"> </w:t>
            </w:r>
            <w:proofErr w:type="spellStart"/>
            <w:r w:rsidRPr="006B6273">
              <w:rPr>
                <w:b w:val="0"/>
                <w:color w:val="000000" w:themeColor="text1"/>
                <w:sz w:val="24"/>
                <w:szCs w:val="24"/>
              </w:rPr>
              <w:t>Institutional</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Quality</w:t>
            </w:r>
            <w:proofErr w:type="spellEnd"/>
            <w:r w:rsidRPr="006B6273">
              <w:rPr>
                <w:b w:val="0"/>
                <w:color w:val="000000" w:themeColor="text1"/>
                <w:sz w:val="24"/>
                <w:szCs w:val="24"/>
              </w:rPr>
              <w:t xml:space="preserve"> Evaluation </w:t>
            </w:r>
            <w:proofErr w:type="spellStart"/>
            <w:r w:rsidRPr="006B6273">
              <w:rPr>
                <w:b w:val="0"/>
                <w:color w:val="000000" w:themeColor="text1"/>
                <w:sz w:val="24"/>
                <w:szCs w:val="24"/>
              </w:rPr>
              <w:t>Processes</w:t>
            </w:r>
            <w:proofErr w:type="spellEnd"/>
            <w:r w:rsidRPr="006B6273">
              <w:rPr>
                <w:b w:val="0"/>
                <w:color w:val="000000" w:themeColor="text1"/>
                <w:sz w:val="24"/>
                <w:szCs w:val="24"/>
              </w:rPr>
              <w:t xml:space="preserve"> in </w:t>
            </w:r>
            <w:proofErr w:type="spellStart"/>
            <w:r w:rsidRPr="006B6273">
              <w:rPr>
                <w:b w:val="0"/>
                <w:color w:val="000000" w:themeColor="text1"/>
                <w:sz w:val="24"/>
                <w:szCs w:val="24"/>
              </w:rPr>
              <w:t>Turkish</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European</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and</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American</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Higher</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Education</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Systems</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Higher</w:t>
            </w:r>
            <w:proofErr w:type="spellEnd"/>
            <w:r w:rsidRPr="006B6273">
              <w:rPr>
                <w:b w:val="0"/>
                <w:color w:val="000000" w:themeColor="text1"/>
                <w:sz w:val="24"/>
                <w:szCs w:val="24"/>
              </w:rPr>
              <w:t xml:space="preserve"> </w:t>
            </w:r>
            <w:proofErr w:type="spellStart"/>
            <w:r w:rsidR="00740436">
              <w:rPr>
                <w:b w:val="0"/>
                <w:color w:val="000000" w:themeColor="text1"/>
                <w:sz w:val="24"/>
                <w:szCs w:val="24"/>
              </w:rPr>
              <w:t>Education</w:t>
            </w:r>
            <w:proofErr w:type="spellEnd"/>
            <w:r w:rsidR="00740436">
              <w:rPr>
                <w:b w:val="0"/>
                <w:color w:val="000000" w:themeColor="text1"/>
                <w:sz w:val="24"/>
                <w:szCs w:val="24"/>
              </w:rPr>
              <w:t xml:space="preserve"> </w:t>
            </w:r>
            <w:proofErr w:type="spellStart"/>
            <w:r w:rsidR="00740436">
              <w:rPr>
                <w:b w:val="0"/>
                <w:color w:val="000000" w:themeColor="text1"/>
                <w:sz w:val="24"/>
                <w:szCs w:val="24"/>
              </w:rPr>
              <w:t>Journal</w:t>
            </w:r>
            <w:proofErr w:type="spellEnd"/>
            <w:r w:rsidR="00740436">
              <w:rPr>
                <w:b w:val="0"/>
                <w:color w:val="000000" w:themeColor="text1"/>
                <w:sz w:val="24"/>
                <w:szCs w:val="24"/>
              </w:rPr>
              <w:t>, 12(</w:t>
            </w:r>
            <w:proofErr w:type="spellStart"/>
            <w:r w:rsidR="00740436">
              <w:rPr>
                <w:b w:val="0"/>
                <w:color w:val="000000" w:themeColor="text1"/>
                <w:sz w:val="24"/>
                <w:szCs w:val="24"/>
              </w:rPr>
              <w:t>Suppl</w:t>
            </w:r>
            <w:proofErr w:type="spellEnd"/>
            <w:r w:rsidR="00740436">
              <w:rPr>
                <w:b w:val="0"/>
                <w:color w:val="000000" w:themeColor="text1"/>
                <w:sz w:val="24"/>
                <w:szCs w:val="24"/>
              </w:rPr>
              <w:t xml:space="preserve">), </w:t>
            </w:r>
            <w:r w:rsidRPr="006B6273">
              <w:rPr>
                <w:b w:val="0"/>
                <w:color w:val="000000" w:themeColor="text1"/>
                <w:sz w:val="24"/>
                <w:szCs w:val="24"/>
              </w:rPr>
              <w:t>85–98.</w:t>
            </w:r>
            <w:r w:rsidR="00EB6CA4">
              <w:t xml:space="preserve"> </w:t>
            </w:r>
            <w:r w:rsidR="00E126EE" w:rsidRPr="009E6744">
              <w:rPr>
                <w:b w:val="0"/>
                <w:color w:val="000000" w:themeColor="text1"/>
                <w:sz w:val="24"/>
                <w:szCs w:val="24"/>
              </w:rPr>
              <w:t xml:space="preserve"> </w:t>
            </w:r>
            <w:r w:rsidR="00E126EE">
              <w:rPr>
                <w:b w:val="0"/>
                <w:color w:val="000000" w:themeColor="text1"/>
                <w:sz w:val="24"/>
                <w:szCs w:val="24"/>
              </w:rPr>
              <w:t>(ESCI</w:t>
            </w:r>
            <w:r w:rsidR="00E126EE" w:rsidRPr="009E6744">
              <w:rPr>
                <w:b w:val="0"/>
                <w:color w:val="000000" w:themeColor="text1"/>
                <w:sz w:val="24"/>
                <w:szCs w:val="24"/>
              </w:rPr>
              <w:t>)</w:t>
            </w:r>
          </w:p>
          <w:p w14:paraId="57875E3C" w14:textId="14F2B1C2" w:rsidR="00E61F36" w:rsidRPr="009E6744" w:rsidRDefault="00E61F36"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Türk,</w:t>
            </w:r>
            <w:r w:rsidR="00CD5F59" w:rsidRPr="009E6744">
              <w:rPr>
                <w:b w:val="0"/>
                <w:color w:val="000000" w:themeColor="text1"/>
                <w:sz w:val="24"/>
                <w:szCs w:val="24"/>
              </w:rPr>
              <w:t xml:space="preserve"> </w:t>
            </w:r>
            <w:r w:rsidRPr="009E6744">
              <w:rPr>
                <w:b w:val="0"/>
                <w:color w:val="000000" w:themeColor="text1"/>
                <w:sz w:val="24"/>
                <w:szCs w:val="24"/>
              </w:rPr>
              <w:t>N</w:t>
            </w:r>
            <w:proofErr w:type="gramStart"/>
            <w:r w:rsidRPr="009E6744">
              <w:rPr>
                <w:b w:val="0"/>
                <w:color w:val="000000" w:themeColor="text1"/>
                <w:sz w:val="24"/>
                <w:szCs w:val="24"/>
              </w:rPr>
              <w:t>.,</w:t>
            </w:r>
            <w:proofErr w:type="gramEnd"/>
            <w:r w:rsidRPr="009E6744">
              <w:rPr>
                <w:color w:val="000000" w:themeColor="text1"/>
                <w:sz w:val="24"/>
                <w:szCs w:val="24"/>
              </w:rPr>
              <w:t xml:space="preserve"> </w:t>
            </w:r>
            <w:r w:rsidR="006606CC" w:rsidRPr="009E6744">
              <w:rPr>
                <w:color w:val="000000" w:themeColor="text1"/>
                <w:sz w:val="24"/>
                <w:szCs w:val="24"/>
              </w:rPr>
              <w:t>Kalaycı, N.</w:t>
            </w:r>
            <w:r w:rsidRPr="009E6744">
              <w:rPr>
                <w:color w:val="000000" w:themeColor="text1"/>
                <w:sz w:val="24"/>
                <w:szCs w:val="24"/>
              </w:rPr>
              <w:t xml:space="preserve"> </w:t>
            </w:r>
            <w:r w:rsidRPr="009E6744">
              <w:rPr>
                <w:b w:val="0"/>
                <w:color w:val="000000" w:themeColor="text1"/>
                <w:sz w:val="24"/>
                <w:szCs w:val="24"/>
              </w:rPr>
              <w:t>ve Yamak,</w:t>
            </w:r>
            <w:r w:rsidR="00CD5F59" w:rsidRPr="009E6744">
              <w:rPr>
                <w:b w:val="0"/>
                <w:color w:val="000000" w:themeColor="text1"/>
                <w:sz w:val="24"/>
                <w:szCs w:val="24"/>
              </w:rPr>
              <w:t xml:space="preserve"> </w:t>
            </w:r>
            <w:r w:rsidRPr="009E6744">
              <w:rPr>
                <w:b w:val="0"/>
                <w:color w:val="000000" w:themeColor="text1"/>
                <w:sz w:val="24"/>
                <w:szCs w:val="24"/>
              </w:rPr>
              <w:t>H.</w:t>
            </w:r>
            <w:r w:rsidRPr="009E6744">
              <w:rPr>
                <w:color w:val="000000" w:themeColor="text1"/>
                <w:sz w:val="24"/>
                <w:szCs w:val="24"/>
              </w:rPr>
              <w:t xml:space="preserve"> </w:t>
            </w:r>
            <w:r w:rsidRPr="009E6744">
              <w:rPr>
                <w:b w:val="0"/>
                <w:color w:val="000000" w:themeColor="text1"/>
                <w:sz w:val="24"/>
                <w:szCs w:val="24"/>
              </w:rPr>
              <w:t>(2018).</w:t>
            </w:r>
            <w:r w:rsidRPr="009E6744">
              <w:rPr>
                <w:color w:val="000000" w:themeColor="text1"/>
                <w:sz w:val="24"/>
                <w:szCs w:val="24"/>
              </w:rPr>
              <w:t xml:space="preserve"> </w:t>
            </w:r>
            <w:r w:rsidRPr="009E6744">
              <w:rPr>
                <w:b w:val="0"/>
                <w:color w:val="000000" w:themeColor="text1"/>
                <w:sz w:val="24"/>
                <w:szCs w:val="24"/>
              </w:rPr>
              <w:t xml:space="preserve">New </w:t>
            </w:r>
            <w:proofErr w:type="spellStart"/>
            <w:r w:rsidRPr="009E6744">
              <w:rPr>
                <w:b w:val="0"/>
                <w:color w:val="000000" w:themeColor="text1"/>
                <w:sz w:val="24"/>
                <w:szCs w:val="24"/>
              </w:rPr>
              <w:t>Trends</w:t>
            </w:r>
            <w:proofErr w:type="spellEnd"/>
            <w:r w:rsidRPr="009E6744">
              <w:rPr>
                <w:b w:val="0"/>
                <w:color w:val="000000" w:themeColor="text1"/>
                <w:sz w:val="24"/>
                <w:szCs w:val="24"/>
              </w:rPr>
              <w:t xml:space="preserve"> in </w:t>
            </w:r>
            <w:proofErr w:type="spellStart"/>
            <w:r w:rsidRPr="009E6744">
              <w:rPr>
                <w:b w:val="0"/>
                <w:color w:val="000000" w:themeColor="text1"/>
                <w:sz w:val="24"/>
                <w:szCs w:val="24"/>
              </w:rPr>
              <w:t>Higher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in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Globalizing</w:t>
            </w:r>
            <w:proofErr w:type="spellEnd"/>
            <w:r w:rsidRPr="009E6744">
              <w:rPr>
                <w:b w:val="0"/>
                <w:color w:val="000000" w:themeColor="text1"/>
                <w:sz w:val="24"/>
                <w:szCs w:val="24"/>
              </w:rPr>
              <w:t xml:space="preserve"> World: STEM in </w:t>
            </w:r>
            <w:proofErr w:type="spellStart"/>
            <w:r w:rsidRPr="009E6744">
              <w:rPr>
                <w:b w:val="0"/>
                <w:color w:val="000000" w:themeColor="text1"/>
                <w:sz w:val="24"/>
                <w:szCs w:val="24"/>
              </w:rPr>
              <w:t>Teacher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Universal </w:t>
            </w:r>
            <w:proofErr w:type="spellStart"/>
            <w:r w:rsidRPr="009E6744">
              <w:rPr>
                <w:b w:val="0"/>
                <w:color w:val="000000" w:themeColor="text1"/>
                <w:sz w:val="24"/>
                <w:szCs w:val="24"/>
              </w:rPr>
              <w:t>Journal</w:t>
            </w:r>
            <w:proofErr w:type="spellEnd"/>
            <w:r w:rsidRPr="009E6744">
              <w:rPr>
                <w:b w:val="0"/>
                <w:color w:val="000000" w:themeColor="text1"/>
                <w:sz w:val="24"/>
                <w:szCs w:val="24"/>
              </w:rPr>
              <w:t xml:space="preserve"> of </w:t>
            </w:r>
            <w:proofErr w:type="spellStart"/>
            <w:r w:rsidRPr="009E6744">
              <w:rPr>
                <w:b w:val="0"/>
                <w:color w:val="000000" w:themeColor="text1"/>
                <w:sz w:val="24"/>
                <w:szCs w:val="24"/>
              </w:rPr>
              <w:t>Educational</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Research</w:t>
            </w:r>
            <w:proofErr w:type="spellEnd"/>
            <w:r w:rsidRPr="009E6744">
              <w:rPr>
                <w:b w:val="0"/>
                <w:color w:val="000000" w:themeColor="text1"/>
                <w:sz w:val="24"/>
                <w:szCs w:val="24"/>
              </w:rPr>
              <w:t xml:space="preserve"> 6(6), 1286-1304. (ERIC)</w:t>
            </w:r>
          </w:p>
          <w:p w14:paraId="7F371070" w14:textId="486714AB" w:rsidR="00E61F36" w:rsidRPr="009E6744" w:rsidRDefault="001649D1"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61F36" w:rsidRPr="009E6744">
              <w:rPr>
                <w:b w:val="0"/>
                <w:color w:val="000000" w:themeColor="text1"/>
                <w:sz w:val="24"/>
                <w:szCs w:val="24"/>
              </w:rPr>
              <w:t xml:space="preserve"> ve Hayırsever, F. (2017)</w:t>
            </w:r>
            <w:r w:rsidR="002045B2" w:rsidRPr="009E6744">
              <w:rPr>
                <w:b w:val="0"/>
                <w:color w:val="000000" w:themeColor="text1"/>
                <w:sz w:val="24"/>
                <w:szCs w:val="24"/>
              </w:rPr>
              <w:t>.</w:t>
            </w:r>
            <w:r w:rsidR="00E61F36" w:rsidRPr="009E6744">
              <w:rPr>
                <w:b w:val="0"/>
                <w:color w:val="000000" w:themeColor="text1"/>
                <w:sz w:val="24"/>
                <w:szCs w:val="24"/>
              </w:rPr>
              <w:t xml:space="preserve"> A </w:t>
            </w:r>
            <w:proofErr w:type="spellStart"/>
            <w:r w:rsidR="00E61F36" w:rsidRPr="009E6744">
              <w:rPr>
                <w:b w:val="0"/>
                <w:color w:val="000000" w:themeColor="text1"/>
                <w:sz w:val="24"/>
                <w:szCs w:val="24"/>
              </w:rPr>
              <w:t>Comparative</w:t>
            </w:r>
            <w:proofErr w:type="spellEnd"/>
            <w:r w:rsidR="00E61F36" w:rsidRPr="009E6744">
              <w:rPr>
                <w:b w:val="0"/>
                <w:color w:val="000000" w:themeColor="text1"/>
                <w:sz w:val="24"/>
                <w:szCs w:val="24"/>
              </w:rPr>
              <w:t xml:space="preserve"> Analysis of General </w:t>
            </w:r>
            <w:proofErr w:type="spellStart"/>
            <w:r w:rsidR="00E61F36" w:rsidRPr="009E6744">
              <w:rPr>
                <w:b w:val="0"/>
                <w:color w:val="000000" w:themeColor="text1"/>
                <w:sz w:val="24"/>
                <w:szCs w:val="24"/>
              </w:rPr>
              <w:t>Culture</w:t>
            </w:r>
            <w:proofErr w:type="spellEnd"/>
            <w:r w:rsidR="00E61F36" w:rsidRPr="009E6744">
              <w:rPr>
                <w:b w:val="0"/>
                <w:color w:val="000000" w:themeColor="text1"/>
                <w:sz w:val="24"/>
                <w:szCs w:val="24"/>
              </w:rPr>
              <w:t xml:space="preserve"> Courses </w:t>
            </w:r>
            <w:proofErr w:type="spellStart"/>
            <w:r w:rsidR="00E61F36" w:rsidRPr="009E6744">
              <w:rPr>
                <w:b w:val="0"/>
                <w:color w:val="000000" w:themeColor="text1"/>
                <w:sz w:val="24"/>
                <w:szCs w:val="24"/>
              </w:rPr>
              <w:t>within</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the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Scope</w:t>
            </w:r>
            <w:proofErr w:type="spellEnd"/>
            <w:r w:rsidR="00E61F36" w:rsidRPr="009E6744">
              <w:rPr>
                <w:b w:val="0"/>
                <w:color w:val="000000" w:themeColor="text1"/>
                <w:sz w:val="24"/>
                <w:szCs w:val="24"/>
              </w:rPr>
              <w:t xml:space="preserve"> of Knowledge </w:t>
            </w:r>
            <w:proofErr w:type="spellStart"/>
            <w:r w:rsidR="00E61F36" w:rsidRPr="009E6744">
              <w:rPr>
                <w:b w:val="0"/>
                <w:color w:val="000000" w:themeColor="text1"/>
                <w:sz w:val="24"/>
                <w:szCs w:val="24"/>
              </w:rPr>
              <w:t>Categories</w:t>
            </w:r>
            <w:proofErr w:type="spellEnd"/>
            <w:r w:rsidR="00E61F36" w:rsidRPr="009E6744">
              <w:rPr>
                <w:b w:val="0"/>
                <w:color w:val="000000" w:themeColor="text1"/>
                <w:sz w:val="24"/>
                <w:szCs w:val="24"/>
              </w:rPr>
              <w:t xml:space="preserve"> in </w:t>
            </w:r>
            <w:proofErr w:type="spellStart"/>
            <w:r w:rsidR="00E61F36" w:rsidRPr="009E6744">
              <w:rPr>
                <w:b w:val="0"/>
                <w:color w:val="000000" w:themeColor="text1"/>
                <w:sz w:val="24"/>
                <w:szCs w:val="24"/>
              </w:rPr>
              <w:t>Undergraduate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Teacher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Programs, “</w:t>
            </w:r>
            <w:proofErr w:type="spellStart"/>
            <w:r w:rsidR="00E61F36" w:rsidRPr="009E6744">
              <w:rPr>
                <w:b w:val="0"/>
                <w:color w:val="000000" w:themeColor="text1"/>
                <w:sz w:val="24"/>
                <w:szCs w:val="24"/>
              </w:rPr>
              <w:t>Turkey</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and</w:t>
            </w:r>
            <w:proofErr w:type="spellEnd"/>
            <w:r w:rsidR="00E61F36" w:rsidRPr="009E6744">
              <w:rPr>
                <w:b w:val="0"/>
                <w:color w:val="000000" w:themeColor="text1"/>
                <w:sz w:val="24"/>
                <w:szCs w:val="24"/>
              </w:rPr>
              <w:t xml:space="preserve"> USA”.</w:t>
            </w:r>
            <w:r w:rsidR="00723F9B" w:rsidRPr="009E6744">
              <w:rPr>
                <w:b w:val="0"/>
                <w:color w:val="000000" w:themeColor="text1"/>
                <w:sz w:val="24"/>
                <w:szCs w:val="24"/>
              </w:rPr>
              <w:t xml:space="preserve"> </w:t>
            </w:r>
            <w:proofErr w:type="spellStart"/>
            <w:r w:rsidR="00E61F36" w:rsidRPr="009E6744">
              <w:rPr>
                <w:b w:val="0"/>
                <w:color w:val="000000" w:themeColor="text1"/>
                <w:sz w:val="24"/>
                <w:szCs w:val="24"/>
              </w:rPr>
              <w:t>Educational</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Research</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and</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Reviews</w:t>
            </w:r>
            <w:proofErr w:type="spellEnd"/>
            <w:r w:rsidR="00E61F36" w:rsidRPr="009E6744">
              <w:rPr>
                <w:b w:val="0"/>
                <w:color w:val="000000" w:themeColor="text1"/>
                <w:sz w:val="24"/>
                <w:szCs w:val="24"/>
              </w:rPr>
              <w:t>, 12(1),</w:t>
            </w:r>
            <w:r w:rsidR="00723F9B" w:rsidRPr="009E6744">
              <w:rPr>
                <w:b w:val="0"/>
                <w:color w:val="000000" w:themeColor="text1"/>
                <w:sz w:val="24"/>
                <w:szCs w:val="24"/>
              </w:rPr>
              <w:t xml:space="preserve"> </w:t>
            </w:r>
            <w:r w:rsidR="00E61F36" w:rsidRPr="009E6744">
              <w:rPr>
                <w:b w:val="0"/>
                <w:color w:val="000000" w:themeColor="text1"/>
                <w:sz w:val="24"/>
                <w:szCs w:val="24"/>
              </w:rPr>
              <w:t>1-18.(ERIC)</w:t>
            </w:r>
          </w:p>
          <w:p w14:paraId="7E7EA76C" w14:textId="67ACE23E" w:rsidR="00E61F36" w:rsidRPr="009E6744" w:rsidRDefault="001649D1"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61F36" w:rsidRPr="009E6744">
              <w:rPr>
                <w:b w:val="0"/>
                <w:color w:val="000000" w:themeColor="text1"/>
                <w:sz w:val="24"/>
                <w:szCs w:val="24"/>
              </w:rPr>
              <w:t xml:space="preserve"> (2015). Toplumsal Cinsiyet Eşitliği Açısından Bir Çizgi Film Çözümlemesi: Pepee. Eğitim ve Bilim Dergisi,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&amp; </w:t>
            </w:r>
            <w:proofErr w:type="spellStart"/>
            <w:r w:rsidR="00E61F36" w:rsidRPr="009E6744">
              <w:rPr>
                <w:b w:val="0"/>
                <w:color w:val="000000" w:themeColor="text1"/>
                <w:sz w:val="24"/>
                <w:szCs w:val="24"/>
              </w:rPr>
              <w:t>Science</w:t>
            </w:r>
            <w:proofErr w:type="spellEnd"/>
            <w:r w:rsidR="00E61F36" w:rsidRPr="009E6744">
              <w:rPr>
                <w:b w:val="0"/>
                <w:color w:val="000000" w:themeColor="text1"/>
                <w:sz w:val="24"/>
                <w:szCs w:val="24"/>
              </w:rPr>
              <w:t>, 40 (177), 243-270. (SSCI)</w:t>
            </w:r>
          </w:p>
          <w:p w14:paraId="5BE9DB7C" w14:textId="1BC0C157" w:rsidR="00E61F36" w:rsidRPr="009E6744" w:rsidRDefault="006606CC"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FD43F6">
              <w:rPr>
                <w:b w:val="0"/>
                <w:color w:val="000000" w:themeColor="text1"/>
                <w:sz w:val="24"/>
                <w:szCs w:val="24"/>
              </w:rPr>
              <w:t xml:space="preserve"> v</w:t>
            </w:r>
            <w:r w:rsidR="00E61F36" w:rsidRPr="009E6744">
              <w:rPr>
                <w:b w:val="0"/>
                <w:color w:val="000000" w:themeColor="text1"/>
                <w:sz w:val="24"/>
                <w:szCs w:val="24"/>
              </w:rPr>
              <w:t>e Başaran,</w:t>
            </w:r>
            <w:r w:rsidR="00723F9B" w:rsidRPr="009E6744">
              <w:rPr>
                <w:b w:val="0"/>
                <w:color w:val="000000" w:themeColor="text1"/>
                <w:sz w:val="24"/>
                <w:szCs w:val="24"/>
              </w:rPr>
              <w:t xml:space="preserve"> </w:t>
            </w:r>
            <w:r w:rsidR="00E61F36" w:rsidRPr="009E6744">
              <w:rPr>
                <w:b w:val="0"/>
                <w:color w:val="000000" w:themeColor="text1"/>
                <w:sz w:val="24"/>
                <w:szCs w:val="24"/>
              </w:rPr>
              <w:t>M. A.</w:t>
            </w:r>
            <w:r w:rsidR="00723F9B" w:rsidRPr="009E6744">
              <w:rPr>
                <w:b w:val="0"/>
                <w:color w:val="000000" w:themeColor="text1"/>
                <w:sz w:val="24"/>
                <w:szCs w:val="24"/>
              </w:rPr>
              <w:t xml:space="preserve"> </w:t>
            </w:r>
            <w:r w:rsidR="00E61F36" w:rsidRPr="009E6744">
              <w:rPr>
                <w:b w:val="0"/>
                <w:color w:val="000000" w:themeColor="text1"/>
                <w:sz w:val="24"/>
                <w:szCs w:val="24"/>
              </w:rPr>
              <w:t xml:space="preserve">(2014). A </w:t>
            </w:r>
            <w:proofErr w:type="spellStart"/>
            <w:r w:rsidR="00E61F36" w:rsidRPr="009E6744">
              <w:rPr>
                <w:b w:val="0"/>
                <w:color w:val="000000" w:themeColor="text1"/>
                <w:sz w:val="24"/>
                <w:szCs w:val="24"/>
              </w:rPr>
              <w:t>Combined</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Approach</w:t>
            </w:r>
            <w:proofErr w:type="spellEnd"/>
            <w:r w:rsidR="00E61F36" w:rsidRPr="009E6744">
              <w:rPr>
                <w:b w:val="0"/>
                <w:color w:val="000000" w:themeColor="text1"/>
                <w:sz w:val="24"/>
                <w:szCs w:val="24"/>
              </w:rPr>
              <w:t xml:space="preserve"> Using </w:t>
            </w:r>
            <w:proofErr w:type="spellStart"/>
            <w:r w:rsidR="00E61F36" w:rsidRPr="009E6744">
              <w:rPr>
                <w:b w:val="0"/>
                <w:color w:val="000000" w:themeColor="text1"/>
                <w:sz w:val="24"/>
                <w:szCs w:val="24"/>
              </w:rPr>
              <w:t>Multiple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Correspondence</w:t>
            </w:r>
            <w:proofErr w:type="spellEnd"/>
            <w:r w:rsidR="00E61F36" w:rsidRPr="009E6744">
              <w:rPr>
                <w:b w:val="0"/>
                <w:color w:val="000000" w:themeColor="text1"/>
                <w:sz w:val="24"/>
                <w:szCs w:val="24"/>
              </w:rPr>
              <w:t xml:space="preserve"> Analysis </w:t>
            </w:r>
            <w:proofErr w:type="spellStart"/>
            <w:r w:rsidR="00E61F36" w:rsidRPr="009E6744">
              <w:rPr>
                <w:b w:val="0"/>
                <w:color w:val="000000" w:themeColor="text1"/>
                <w:sz w:val="24"/>
                <w:szCs w:val="24"/>
              </w:rPr>
              <w:t>and</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Log</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Linear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Models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for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Student</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Perception</w:t>
            </w:r>
            <w:proofErr w:type="spellEnd"/>
            <w:r w:rsidR="00E61F36" w:rsidRPr="009E6744">
              <w:rPr>
                <w:b w:val="0"/>
                <w:color w:val="000000" w:themeColor="text1"/>
                <w:sz w:val="24"/>
                <w:szCs w:val="24"/>
              </w:rPr>
              <w:t xml:space="preserve"> in </w:t>
            </w:r>
            <w:proofErr w:type="spellStart"/>
            <w:r w:rsidR="00E61F36" w:rsidRPr="009E6744">
              <w:rPr>
                <w:b w:val="0"/>
                <w:color w:val="000000" w:themeColor="text1"/>
                <w:sz w:val="24"/>
                <w:szCs w:val="24"/>
              </w:rPr>
              <w:t>Quality</w:t>
            </w:r>
            <w:proofErr w:type="spellEnd"/>
            <w:r w:rsidR="00E61F36" w:rsidRPr="009E6744">
              <w:rPr>
                <w:b w:val="0"/>
                <w:color w:val="000000" w:themeColor="text1"/>
                <w:sz w:val="24"/>
                <w:szCs w:val="24"/>
              </w:rPr>
              <w:t xml:space="preserve"> in </w:t>
            </w:r>
            <w:proofErr w:type="spellStart"/>
            <w:r w:rsidR="00E61F36" w:rsidRPr="009E6744">
              <w:rPr>
                <w:b w:val="0"/>
                <w:color w:val="000000" w:themeColor="text1"/>
                <w:sz w:val="24"/>
                <w:szCs w:val="24"/>
              </w:rPr>
              <w:t>Higher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Procedia</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Economics</w:t>
            </w:r>
            <w:proofErr w:type="spellEnd"/>
            <w:r w:rsidR="00740436">
              <w:rPr>
                <w:b w:val="0"/>
                <w:color w:val="000000" w:themeColor="text1"/>
                <w:sz w:val="24"/>
                <w:szCs w:val="24"/>
              </w:rPr>
              <w:t xml:space="preserve"> </w:t>
            </w:r>
            <w:proofErr w:type="spellStart"/>
            <w:r w:rsidR="00740436">
              <w:rPr>
                <w:b w:val="0"/>
                <w:color w:val="000000" w:themeColor="text1"/>
                <w:sz w:val="24"/>
                <w:szCs w:val="24"/>
              </w:rPr>
              <w:t>and</w:t>
            </w:r>
            <w:proofErr w:type="spellEnd"/>
            <w:r w:rsidR="00740436">
              <w:rPr>
                <w:b w:val="0"/>
                <w:color w:val="000000" w:themeColor="text1"/>
                <w:sz w:val="24"/>
                <w:szCs w:val="24"/>
              </w:rPr>
              <w:t xml:space="preserve"> Finance, 17, 55-62.(</w:t>
            </w:r>
            <w:r w:rsidR="001377E2">
              <w:rPr>
                <w:b w:val="0"/>
                <w:color w:val="000000" w:themeColor="text1"/>
                <w:sz w:val="24"/>
                <w:szCs w:val="24"/>
              </w:rPr>
              <w:t>Hakemli</w:t>
            </w:r>
            <w:r w:rsidR="00E61F36" w:rsidRPr="009E6744">
              <w:rPr>
                <w:b w:val="0"/>
                <w:color w:val="000000" w:themeColor="text1"/>
                <w:sz w:val="24"/>
                <w:szCs w:val="24"/>
              </w:rPr>
              <w:t>)</w:t>
            </w:r>
          </w:p>
          <w:p w14:paraId="58226926" w14:textId="759E5ADB" w:rsidR="00E61F36" w:rsidRPr="009E6744" w:rsidRDefault="001649D1"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61F36" w:rsidRPr="009E6744">
              <w:rPr>
                <w:b w:val="0"/>
                <w:color w:val="000000" w:themeColor="text1"/>
                <w:sz w:val="24"/>
                <w:szCs w:val="24"/>
              </w:rPr>
              <w:t xml:space="preserve"> ve Hayırsever, F. (2014). Toplumsal Cinsiyet Eşitliği Bağlamında Vatandaşlık ve Demokrasi Eğitimi Ders Kitabına Yönelik Bir İnceleme ve Bu Konuya İlişkin Öğrenci Algılarını Belirleme. Kuram ve Uygulamada Eğitim Bilimleri Dergisi- KUYEB (</w:t>
            </w:r>
            <w:proofErr w:type="spellStart"/>
            <w:r w:rsidR="00E61F36" w:rsidRPr="009E6744">
              <w:rPr>
                <w:b w:val="0"/>
                <w:color w:val="000000" w:themeColor="text1"/>
                <w:sz w:val="24"/>
                <w:szCs w:val="24"/>
              </w:rPr>
              <w:t>Educational</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Sciences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Theory</w:t>
            </w:r>
            <w:proofErr w:type="spellEnd"/>
            <w:r w:rsidR="00E61F36" w:rsidRPr="009E6744">
              <w:rPr>
                <w:b w:val="0"/>
                <w:color w:val="000000" w:themeColor="text1"/>
                <w:sz w:val="24"/>
                <w:szCs w:val="24"/>
              </w:rPr>
              <w:t xml:space="preserve"> &amp; </w:t>
            </w:r>
            <w:proofErr w:type="spellStart"/>
            <w:r w:rsidR="00E61F36" w:rsidRPr="009E6744">
              <w:rPr>
                <w:b w:val="0"/>
                <w:color w:val="000000" w:themeColor="text1"/>
                <w:sz w:val="24"/>
                <w:szCs w:val="24"/>
              </w:rPr>
              <w:t>P</w:t>
            </w:r>
            <w:r w:rsidR="00AF3E95">
              <w:rPr>
                <w:b w:val="0"/>
                <w:color w:val="000000" w:themeColor="text1"/>
                <w:sz w:val="24"/>
                <w:szCs w:val="24"/>
              </w:rPr>
              <w:t>ractice</w:t>
            </w:r>
            <w:proofErr w:type="spellEnd"/>
            <w:r w:rsidR="00AF3E95">
              <w:rPr>
                <w:b w:val="0"/>
                <w:color w:val="000000" w:themeColor="text1"/>
                <w:sz w:val="24"/>
                <w:szCs w:val="24"/>
              </w:rPr>
              <w:t>), 14 (3), 1 -26. (SSCI)</w:t>
            </w:r>
          </w:p>
          <w:p w14:paraId="273ACB82" w14:textId="5DFC5571" w:rsidR="00E61F36" w:rsidRPr="009E6744" w:rsidRDefault="001649D1"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9A3E94" w:rsidRPr="009E6744">
              <w:rPr>
                <w:b w:val="0"/>
                <w:color w:val="000000" w:themeColor="text1"/>
                <w:sz w:val="24"/>
                <w:szCs w:val="24"/>
              </w:rPr>
              <w:t>,</w:t>
            </w:r>
            <w:proofErr w:type="gramEnd"/>
            <w:r w:rsidR="009A3E94" w:rsidRPr="009E6744">
              <w:rPr>
                <w:b w:val="0"/>
                <w:color w:val="000000" w:themeColor="text1"/>
                <w:sz w:val="24"/>
                <w:szCs w:val="24"/>
              </w:rPr>
              <w:t xml:space="preserve"> </w:t>
            </w:r>
            <w:proofErr w:type="spellStart"/>
            <w:r w:rsidR="00E61F36" w:rsidRPr="009E6744">
              <w:rPr>
                <w:b w:val="0"/>
                <w:color w:val="000000" w:themeColor="text1"/>
                <w:sz w:val="24"/>
                <w:szCs w:val="24"/>
              </w:rPr>
              <w:t>Watty</w:t>
            </w:r>
            <w:proofErr w:type="spellEnd"/>
            <w:r w:rsidR="00E61F36" w:rsidRPr="009E6744">
              <w:rPr>
                <w:b w:val="0"/>
                <w:color w:val="000000" w:themeColor="text1"/>
                <w:sz w:val="24"/>
                <w:szCs w:val="24"/>
              </w:rPr>
              <w:t xml:space="preserve"> K. ve Hayırsever, F. (2012). </w:t>
            </w:r>
            <w:proofErr w:type="spellStart"/>
            <w:r w:rsidR="00E61F36" w:rsidRPr="009E6744">
              <w:rPr>
                <w:b w:val="0"/>
                <w:color w:val="000000" w:themeColor="text1"/>
                <w:sz w:val="24"/>
                <w:szCs w:val="24"/>
              </w:rPr>
              <w:t>Perceptions</w:t>
            </w:r>
            <w:proofErr w:type="spellEnd"/>
            <w:r w:rsidR="00E61F36" w:rsidRPr="009E6744">
              <w:rPr>
                <w:b w:val="0"/>
                <w:color w:val="000000" w:themeColor="text1"/>
                <w:sz w:val="24"/>
                <w:szCs w:val="24"/>
              </w:rPr>
              <w:t xml:space="preserve"> of </w:t>
            </w:r>
            <w:proofErr w:type="spellStart"/>
            <w:r w:rsidR="00E61F36" w:rsidRPr="009E6744">
              <w:rPr>
                <w:b w:val="0"/>
                <w:color w:val="000000" w:themeColor="text1"/>
                <w:sz w:val="24"/>
                <w:szCs w:val="24"/>
              </w:rPr>
              <w:t>Quality</w:t>
            </w:r>
            <w:proofErr w:type="spellEnd"/>
            <w:r w:rsidR="00E61F36" w:rsidRPr="009E6744">
              <w:rPr>
                <w:b w:val="0"/>
                <w:color w:val="000000" w:themeColor="text1"/>
                <w:sz w:val="24"/>
                <w:szCs w:val="24"/>
              </w:rPr>
              <w:t xml:space="preserve"> in </w:t>
            </w:r>
            <w:proofErr w:type="spellStart"/>
            <w:r w:rsidR="00E61F36" w:rsidRPr="009E6744">
              <w:rPr>
                <w:b w:val="0"/>
                <w:color w:val="000000" w:themeColor="text1"/>
                <w:sz w:val="24"/>
                <w:szCs w:val="24"/>
              </w:rPr>
              <w:t>Higher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A </w:t>
            </w:r>
            <w:proofErr w:type="spellStart"/>
            <w:r w:rsidR="00E61F36" w:rsidRPr="009E6744">
              <w:rPr>
                <w:b w:val="0"/>
                <w:color w:val="000000" w:themeColor="text1"/>
                <w:sz w:val="24"/>
                <w:szCs w:val="24"/>
              </w:rPr>
              <w:t>Comparative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Study</w:t>
            </w:r>
            <w:proofErr w:type="spellEnd"/>
            <w:r w:rsidR="00E61F36" w:rsidRPr="009E6744">
              <w:rPr>
                <w:b w:val="0"/>
                <w:color w:val="000000" w:themeColor="text1"/>
                <w:sz w:val="24"/>
                <w:szCs w:val="24"/>
              </w:rPr>
              <w:t xml:space="preserve"> of </w:t>
            </w:r>
            <w:proofErr w:type="spellStart"/>
            <w:r w:rsidR="00E61F36" w:rsidRPr="009E6744">
              <w:rPr>
                <w:b w:val="0"/>
                <w:color w:val="000000" w:themeColor="text1"/>
                <w:sz w:val="24"/>
                <w:szCs w:val="24"/>
              </w:rPr>
              <w:t>Turkish</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and</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Australian</w:t>
            </w:r>
            <w:proofErr w:type="spellEnd"/>
            <w:r w:rsidR="00E61F36" w:rsidRPr="009E6744">
              <w:rPr>
                <w:b w:val="0"/>
                <w:color w:val="000000" w:themeColor="text1"/>
                <w:sz w:val="24"/>
                <w:szCs w:val="24"/>
              </w:rPr>
              <w:t xml:space="preserve"> Business </w:t>
            </w:r>
            <w:proofErr w:type="spellStart"/>
            <w:r w:rsidR="00E61F36" w:rsidRPr="009E6744">
              <w:rPr>
                <w:b w:val="0"/>
                <w:color w:val="000000" w:themeColor="text1"/>
                <w:sz w:val="24"/>
                <w:szCs w:val="24"/>
              </w:rPr>
              <w:t>Academics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Quality</w:t>
            </w:r>
            <w:proofErr w:type="spellEnd"/>
            <w:r w:rsidR="00E61F36" w:rsidRPr="009E6744">
              <w:rPr>
                <w:b w:val="0"/>
                <w:color w:val="000000" w:themeColor="text1"/>
                <w:sz w:val="24"/>
                <w:szCs w:val="24"/>
              </w:rPr>
              <w:t xml:space="preserve"> in </w:t>
            </w:r>
            <w:proofErr w:type="spellStart"/>
            <w:r w:rsidR="00E61F36" w:rsidRPr="009E6744">
              <w:rPr>
                <w:b w:val="0"/>
                <w:color w:val="000000" w:themeColor="text1"/>
                <w:sz w:val="24"/>
                <w:szCs w:val="24"/>
              </w:rPr>
              <w:t>Higher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w:t>
            </w:r>
            <w:r w:rsidR="00723F9B" w:rsidRPr="009E6744">
              <w:rPr>
                <w:b w:val="0"/>
                <w:color w:val="000000" w:themeColor="text1"/>
                <w:sz w:val="24"/>
                <w:szCs w:val="24"/>
              </w:rPr>
              <w:t xml:space="preserve"> </w:t>
            </w:r>
            <w:r w:rsidR="00E61F36" w:rsidRPr="009E6744">
              <w:rPr>
                <w:b w:val="0"/>
                <w:color w:val="000000" w:themeColor="text1"/>
                <w:sz w:val="24"/>
                <w:szCs w:val="24"/>
              </w:rPr>
              <w:t xml:space="preserve">18 (2), 149-167. (British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Index, ERIC, </w:t>
            </w:r>
            <w:proofErr w:type="spellStart"/>
            <w:r w:rsidR="00E61F36" w:rsidRPr="009E6744">
              <w:rPr>
                <w:b w:val="0"/>
                <w:color w:val="000000" w:themeColor="text1"/>
                <w:sz w:val="24"/>
                <w:szCs w:val="24"/>
              </w:rPr>
              <w:t>Higher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Abstracts</w:t>
            </w:r>
            <w:proofErr w:type="spellEnd"/>
            <w:r w:rsidR="00E61F36" w:rsidRPr="009E6744">
              <w:rPr>
                <w:b w:val="0"/>
                <w:color w:val="000000" w:themeColor="text1"/>
                <w:sz w:val="24"/>
                <w:szCs w:val="24"/>
              </w:rPr>
              <w:t xml:space="preserve">) </w:t>
            </w:r>
          </w:p>
          <w:p w14:paraId="66DD2240" w14:textId="05948A3D" w:rsidR="00E61F36" w:rsidRPr="009E6744" w:rsidRDefault="001649D1"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61F36" w:rsidRPr="009E6744">
              <w:rPr>
                <w:b w:val="0"/>
                <w:color w:val="000000" w:themeColor="text1"/>
                <w:sz w:val="24"/>
                <w:szCs w:val="24"/>
              </w:rPr>
              <w:t xml:space="preserve"> ve Çimen, O. (2012). Yükseköğretim Kurumlarında Akademisyenlerin Öğretim Performansını Değerlendirme Sürecinde Kullanılan Anketlerin İncelenmesi. Analysis of </w:t>
            </w:r>
            <w:proofErr w:type="spellStart"/>
            <w:r w:rsidR="00E61F36" w:rsidRPr="009E6744">
              <w:rPr>
                <w:b w:val="0"/>
                <w:color w:val="000000" w:themeColor="text1"/>
                <w:sz w:val="24"/>
                <w:szCs w:val="24"/>
              </w:rPr>
              <w:t>Questionnaires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Applied</w:t>
            </w:r>
            <w:proofErr w:type="spellEnd"/>
            <w:r w:rsidR="00E61F36" w:rsidRPr="009E6744">
              <w:rPr>
                <w:b w:val="0"/>
                <w:color w:val="000000" w:themeColor="text1"/>
                <w:sz w:val="24"/>
                <w:szCs w:val="24"/>
              </w:rPr>
              <w:t xml:space="preserve"> in </w:t>
            </w:r>
            <w:proofErr w:type="spellStart"/>
            <w:r w:rsidR="00E61F36" w:rsidRPr="009E6744">
              <w:rPr>
                <w:b w:val="0"/>
                <w:color w:val="000000" w:themeColor="text1"/>
                <w:sz w:val="24"/>
                <w:szCs w:val="24"/>
              </w:rPr>
              <w:t>the</w:t>
            </w:r>
            <w:proofErr w:type="spellEnd"/>
            <w:r w:rsidR="00E61F36" w:rsidRPr="009E6744">
              <w:rPr>
                <w:b w:val="0"/>
                <w:color w:val="000000" w:themeColor="text1"/>
                <w:sz w:val="24"/>
                <w:szCs w:val="24"/>
              </w:rPr>
              <w:t xml:space="preserve"> Evaluation </w:t>
            </w:r>
            <w:proofErr w:type="spellStart"/>
            <w:r w:rsidR="00E61F36" w:rsidRPr="009E6744">
              <w:rPr>
                <w:b w:val="0"/>
                <w:color w:val="000000" w:themeColor="text1"/>
                <w:sz w:val="24"/>
                <w:szCs w:val="24"/>
              </w:rPr>
              <w:t>Process</w:t>
            </w:r>
            <w:proofErr w:type="spellEnd"/>
            <w:r w:rsidR="00E61F36" w:rsidRPr="009E6744">
              <w:rPr>
                <w:b w:val="0"/>
                <w:color w:val="000000" w:themeColor="text1"/>
                <w:sz w:val="24"/>
                <w:szCs w:val="24"/>
              </w:rPr>
              <w:t xml:space="preserve"> of </w:t>
            </w:r>
            <w:proofErr w:type="spellStart"/>
            <w:r w:rsidR="00E61F36" w:rsidRPr="009E6744">
              <w:rPr>
                <w:b w:val="0"/>
                <w:color w:val="000000" w:themeColor="text1"/>
                <w:sz w:val="24"/>
                <w:szCs w:val="24"/>
              </w:rPr>
              <w:t>Academicians</w:t>
            </w:r>
            <w:proofErr w:type="spellEnd"/>
            <w:r w:rsidR="00E61F36" w:rsidRPr="009E6744">
              <w:rPr>
                <w:b w:val="0"/>
                <w:color w:val="000000" w:themeColor="text1"/>
                <w:sz w:val="24"/>
                <w:szCs w:val="24"/>
              </w:rPr>
              <w:t xml:space="preserve"> in </w:t>
            </w:r>
            <w:proofErr w:type="spellStart"/>
            <w:r w:rsidR="00E61F36" w:rsidRPr="009E6744">
              <w:rPr>
                <w:b w:val="0"/>
                <w:color w:val="000000" w:themeColor="text1"/>
                <w:sz w:val="24"/>
                <w:szCs w:val="24"/>
              </w:rPr>
              <w:t>Higher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Institutes</w:t>
            </w:r>
            <w:proofErr w:type="spellEnd"/>
            <w:r w:rsidR="00E61F36" w:rsidRPr="009E6744">
              <w:rPr>
                <w:b w:val="0"/>
                <w:color w:val="000000" w:themeColor="text1"/>
                <w:sz w:val="24"/>
                <w:szCs w:val="24"/>
              </w:rPr>
              <w:t>. Kuram ve Uygulamada Eğitim Bilimleri-KUYEB (</w:t>
            </w:r>
            <w:proofErr w:type="spellStart"/>
            <w:r w:rsidR="00E61F36" w:rsidRPr="009E6744">
              <w:rPr>
                <w:b w:val="0"/>
                <w:color w:val="000000" w:themeColor="text1"/>
                <w:sz w:val="24"/>
                <w:szCs w:val="24"/>
              </w:rPr>
              <w:t>Educational</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Sciences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Theory</w:t>
            </w:r>
            <w:proofErr w:type="spellEnd"/>
            <w:r w:rsidR="00E61F36" w:rsidRPr="009E6744">
              <w:rPr>
                <w:b w:val="0"/>
                <w:color w:val="000000" w:themeColor="text1"/>
                <w:sz w:val="24"/>
                <w:szCs w:val="24"/>
              </w:rPr>
              <w:t xml:space="preserve"> &amp; </w:t>
            </w:r>
            <w:proofErr w:type="spellStart"/>
            <w:r w:rsidR="00E61F36" w:rsidRPr="009E6744">
              <w:rPr>
                <w:b w:val="0"/>
                <w:color w:val="000000" w:themeColor="text1"/>
                <w:sz w:val="24"/>
                <w:szCs w:val="24"/>
              </w:rPr>
              <w:t>Practice</w:t>
            </w:r>
            <w:proofErr w:type="spellEnd"/>
            <w:r w:rsidR="00E61F36" w:rsidRPr="009E6744">
              <w:rPr>
                <w:b w:val="0"/>
                <w:color w:val="000000" w:themeColor="text1"/>
                <w:sz w:val="24"/>
                <w:szCs w:val="24"/>
              </w:rPr>
              <w:t>), 1(22), 823-843.</w:t>
            </w:r>
            <w:r w:rsidR="00723F9B" w:rsidRPr="009E6744">
              <w:rPr>
                <w:b w:val="0"/>
                <w:color w:val="000000" w:themeColor="text1"/>
                <w:sz w:val="24"/>
                <w:szCs w:val="24"/>
              </w:rPr>
              <w:t xml:space="preserve"> </w:t>
            </w:r>
            <w:r w:rsidR="00E61F36" w:rsidRPr="009E6744">
              <w:rPr>
                <w:b w:val="0"/>
                <w:color w:val="000000" w:themeColor="text1"/>
                <w:sz w:val="24"/>
                <w:szCs w:val="24"/>
              </w:rPr>
              <w:t>(SSCI)</w:t>
            </w:r>
          </w:p>
          <w:p w14:paraId="4C77DDAC" w14:textId="1F0DE748" w:rsidR="00E61F36" w:rsidRPr="009E6744" w:rsidRDefault="00E61F36" w:rsidP="00F22A80">
            <w:pPr>
              <w:pStyle w:val="ListeParagraf"/>
              <w:numPr>
                <w:ilvl w:val="0"/>
                <w:numId w:val="2"/>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Basaran</w:t>
            </w:r>
            <w:proofErr w:type="spellEnd"/>
            <w:r w:rsidRPr="009E6744">
              <w:rPr>
                <w:b w:val="0"/>
                <w:color w:val="000000" w:themeColor="text1"/>
                <w:sz w:val="24"/>
                <w:szCs w:val="24"/>
              </w:rPr>
              <w:t>, M. A</w:t>
            </w:r>
            <w:proofErr w:type="gramStart"/>
            <w:r w:rsidRPr="009E6744">
              <w:rPr>
                <w:b w:val="0"/>
                <w:color w:val="000000" w:themeColor="text1"/>
                <w:sz w:val="24"/>
                <w:szCs w:val="24"/>
              </w:rPr>
              <w:t>.,</w:t>
            </w:r>
            <w:proofErr w:type="gramEnd"/>
            <w:r w:rsidRPr="009E6744">
              <w:rPr>
                <w:b w:val="0"/>
                <w:color w:val="000000" w:themeColor="text1"/>
                <w:sz w:val="24"/>
                <w:szCs w:val="24"/>
              </w:rPr>
              <w:t xml:space="preserve"> </w:t>
            </w:r>
            <w:r w:rsidR="001649D1" w:rsidRPr="009E6744">
              <w:rPr>
                <w:color w:val="000000" w:themeColor="text1"/>
                <w:sz w:val="24"/>
                <w:szCs w:val="24"/>
              </w:rPr>
              <w:t>Kalaycı, N.</w:t>
            </w:r>
            <w:r w:rsidRPr="009E6744">
              <w:rPr>
                <w:b w:val="0"/>
                <w:color w:val="000000" w:themeColor="text1"/>
                <w:sz w:val="24"/>
                <w:szCs w:val="24"/>
              </w:rPr>
              <w:t xml:space="preserve"> ve Atay, M. T. (2011). A </w:t>
            </w:r>
            <w:proofErr w:type="spellStart"/>
            <w:r w:rsidRPr="009E6744">
              <w:rPr>
                <w:b w:val="0"/>
                <w:color w:val="000000" w:themeColor="text1"/>
                <w:sz w:val="24"/>
                <w:szCs w:val="24"/>
              </w:rPr>
              <w:t>Novel</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Hybrid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Method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for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Better</w:t>
            </w:r>
            <w:proofErr w:type="spellEnd"/>
            <w:r w:rsidRPr="009E6744">
              <w:rPr>
                <w:b w:val="0"/>
                <w:color w:val="000000" w:themeColor="text1"/>
                <w:sz w:val="24"/>
                <w:szCs w:val="24"/>
              </w:rPr>
              <w:t xml:space="preserve"> Evaluation: </w:t>
            </w:r>
            <w:proofErr w:type="spellStart"/>
            <w:r w:rsidRPr="009E6744">
              <w:rPr>
                <w:b w:val="0"/>
                <w:color w:val="000000" w:themeColor="text1"/>
                <w:sz w:val="24"/>
                <w:szCs w:val="24"/>
              </w:rPr>
              <w:t>Evaluating</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University</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Instructors</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Teaching</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Performance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by</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Combining</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Conventional</w:t>
            </w:r>
            <w:proofErr w:type="spellEnd"/>
            <w:r w:rsidRPr="009E6744">
              <w:rPr>
                <w:b w:val="0"/>
                <w:color w:val="000000" w:themeColor="text1"/>
                <w:sz w:val="24"/>
                <w:szCs w:val="24"/>
              </w:rPr>
              <w:t xml:space="preserve"> Content Analysis </w:t>
            </w:r>
            <w:proofErr w:type="spellStart"/>
            <w:r w:rsidRPr="009E6744">
              <w:rPr>
                <w:b w:val="0"/>
                <w:color w:val="000000" w:themeColor="text1"/>
                <w:sz w:val="24"/>
                <w:szCs w:val="24"/>
              </w:rPr>
              <w:t>with</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Fuzzy</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Rule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Based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Systems</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Expert</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Systems</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with</w:t>
            </w:r>
            <w:proofErr w:type="spellEnd"/>
            <w:r w:rsidRPr="009E6744">
              <w:rPr>
                <w:b w:val="0"/>
                <w:color w:val="000000" w:themeColor="text1"/>
                <w:sz w:val="24"/>
                <w:szCs w:val="24"/>
              </w:rPr>
              <w:t xml:space="preserve"> Appli</w:t>
            </w:r>
            <w:r w:rsidR="00EC7E99">
              <w:rPr>
                <w:b w:val="0"/>
                <w:color w:val="000000" w:themeColor="text1"/>
                <w:sz w:val="24"/>
                <w:szCs w:val="24"/>
              </w:rPr>
              <w:t>cations, 38, 12565-12568. (SCI)</w:t>
            </w:r>
          </w:p>
          <w:p w14:paraId="1E3291D2" w14:textId="46F62D40" w:rsidR="00E61F36" w:rsidRPr="009E6744" w:rsidRDefault="001649D1"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61F36" w:rsidRPr="009E6744">
              <w:rPr>
                <w:b w:val="0"/>
                <w:color w:val="000000" w:themeColor="text1"/>
                <w:sz w:val="24"/>
                <w:szCs w:val="24"/>
              </w:rPr>
              <w:t xml:space="preserve"> (2009). </w:t>
            </w:r>
            <w:proofErr w:type="spellStart"/>
            <w:r w:rsidR="00E61F36" w:rsidRPr="009E6744">
              <w:rPr>
                <w:b w:val="0"/>
                <w:color w:val="000000" w:themeColor="text1"/>
                <w:sz w:val="24"/>
                <w:szCs w:val="24"/>
              </w:rPr>
              <w:t>The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Underlying</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Student</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Reasons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for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Ratings</w:t>
            </w:r>
            <w:proofErr w:type="spellEnd"/>
            <w:r w:rsidR="00E61F36" w:rsidRPr="009E6744">
              <w:rPr>
                <w:b w:val="0"/>
                <w:color w:val="000000" w:themeColor="text1"/>
                <w:sz w:val="24"/>
                <w:szCs w:val="24"/>
              </w:rPr>
              <w:t xml:space="preserve"> SET </w:t>
            </w:r>
            <w:proofErr w:type="spellStart"/>
            <w:r w:rsidR="00E61F36" w:rsidRPr="009E6744">
              <w:rPr>
                <w:b w:val="0"/>
                <w:color w:val="000000" w:themeColor="text1"/>
                <w:sz w:val="24"/>
                <w:szCs w:val="24"/>
              </w:rPr>
              <w:t>Questionnaires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Items</w:t>
            </w:r>
            <w:proofErr w:type="spellEnd"/>
            <w:r w:rsidR="00E61F36" w:rsidRPr="009E6744">
              <w:rPr>
                <w:b w:val="0"/>
                <w:color w:val="000000" w:themeColor="text1"/>
                <w:sz w:val="24"/>
                <w:szCs w:val="24"/>
              </w:rPr>
              <w:t xml:space="preserve"> How </w:t>
            </w:r>
            <w:proofErr w:type="spellStart"/>
            <w:r w:rsidR="00E61F36" w:rsidRPr="009E6744">
              <w:rPr>
                <w:b w:val="0"/>
                <w:color w:val="000000" w:themeColor="text1"/>
                <w:sz w:val="24"/>
                <w:szCs w:val="24"/>
              </w:rPr>
              <w:t>Student</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Solve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the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Problems</w:t>
            </w:r>
            <w:proofErr w:type="spellEnd"/>
            <w:r w:rsidR="00E61F36" w:rsidRPr="009E6744">
              <w:rPr>
                <w:b w:val="0"/>
                <w:color w:val="000000" w:themeColor="text1"/>
                <w:sz w:val="24"/>
                <w:szCs w:val="24"/>
              </w:rPr>
              <w:t xml:space="preserve"> of </w:t>
            </w:r>
            <w:proofErr w:type="spellStart"/>
            <w:r w:rsidR="00E61F36" w:rsidRPr="009E6744">
              <w:rPr>
                <w:b w:val="0"/>
                <w:color w:val="000000" w:themeColor="text1"/>
                <w:sz w:val="24"/>
                <w:szCs w:val="24"/>
              </w:rPr>
              <w:t>Filling</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Out</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Questionnaires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Educational</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Researh</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Quartery</w:t>
            </w:r>
            <w:proofErr w:type="spellEnd"/>
            <w:r w:rsidR="00E61F36" w:rsidRPr="009E6744">
              <w:rPr>
                <w:b w:val="0"/>
                <w:color w:val="000000" w:themeColor="text1"/>
                <w:sz w:val="24"/>
                <w:szCs w:val="24"/>
              </w:rPr>
              <w:t xml:space="preserve">, 32 (4), </w:t>
            </w:r>
            <w:r w:rsidR="00E61F36" w:rsidRPr="009E6744">
              <w:rPr>
                <w:b w:val="0"/>
                <w:color w:val="000000" w:themeColor="text1"/>
                <w:sz w:val="24"/>
                <w:szCs w:val="24"/>
              </w:rPr>
              <w:lastRenderedPageBreak/>
              <w:t>36-60. (ERIC)</w:t>
            </w:r>
          </w:p>
          <w:p w14:paraId="1510DD57" w14:textId="3DC79F26" w:rsidR="00E61F36" w:rsidRPr="009E6744" w:rsidRDefault="001649D1"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61F36" w:rsidRPr="009E6744">
              <w:rPr>
                <w:b w:val="0"/>
                <w:color w:val="000000" w:themeColor="text1"/>
                <w:sz w:val="24"/>
                <w:szCs w:val="24"/>
              </w:rPr>
              <w:t xml:space="preserve"> (2008). “Yüksek Öğretimde Proje Tabanlı Öğrenme” Projeyi Yöneten Öğrenciler Açısından Analiz: An Application </w:t>
            </w:r>
            <w:proofErr w:type="spellStart"/>
            <w:r w:rsidR="00E61F36" w:rsidRPr="009E6744">
              <w:rPr>
                <w:b w:val="0"/>
                <w:color w:val="000000" w:themeColor="text1"/>
                <w:sz w:val="24"/>
                <w:szCs w:val="24"/>
              </w:rPr>
              <w:t>Related</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to</w:t>
            </w:r>
            <w:proofErr w:type="spellEnd"/>
            <w:r w:rsidR="00E61F36" w:rsidRPr="009E6744">
              <w:rPr>
                <w:b w:val="0"/>
                <w:color w:val="000000" w:themeColor="text1"/>
                <w:sz w:val="24"/>
                <w:szCs w:val="24"/>
              </w:rPr>
              <w:t xml:space="preserve"> Project </w:t>
            </w:r>
            <w:proofErr w:type="spellStart"/>
            <w:r w:rsidR="00E61F36" w:rsidRPr="009E6744">
              <w:rPr>
                <w:b w:val="0"/>
                <w:color w:val="000000" w:themeColor="text1"/>
                <w:sz w:val="24"/>
                <w:szCs w:val="24"/>
              </w:rPr>
              <w:t>Based</w:t>
            </w:r>
            <w:proofErr w:type="spellEnd"/>
            <w:r w:rsidR="00E61F36" w:rsidRPr="009E6744">
              <w:rPr>
                <w:b w:val="0"/>
                <w:color w:val="000000" w:themeColor="text1"/>
                <w:sz w:val="24"/>
                <w:szCs w:val="24"/>
              </w:rPr>
              <w:t xml:space="preserve"> Learning in </w:t>
            </w:r>
            <w:proofErr w:type="spellStart"/>
            <w:r w:rsidR="00E61F36" w:rsidRPr="009E6744">
              <w:rPr>
                <w:b w:val="0"/>
                <w:color w:val="000000" w:themeColor="text1"/>
                <w:sz w:val="24"/>
                <w:szCs w:val="24"/>
              </w:rPr>
              <w:t>Higher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Analysis in </w:t>
            </w:r>
            <w:proofErr w:type="spellStart"/>
            <w:r w:rsidR="00E61F36" w:rsidRPr="009E6744">
              <w:rPr>
                <w:b w:val="0"/>
                <w:color w:val="000000" w:themeColor="text1"/>
                <w:sz w:val="24"/>
                <w:szCs w:val="24"/>
              </w:rPr>
              <w:t>Terms</w:t>
            </w:r>
            <w:proofErr w:type="spellEnd"/>
            <w:r w:rsidR="00E61F36" w:rsidRPr="009E6744">
              <w:rPr>
                <w:b w:val="0"/>
                <w:color w:val="000000" w:themeColor="text1"/>
                <w:sz w:val="24"/>
                <w:szCs w:val="24"/>
              </w:rPr>
              <w:t xml:space="preserve"> of </w:t>
            </w:r>
            <w:proofErr w:type="spellStart"/>
            <w:r w:rsidR="00E61F36" w:rsidRPr="009E6744">
              <w:rPr>
                <w:b w:val="0"/>
                <w:color w:val="000000" w:themeColor="text1"/>
                <w:sz w:val="24"/>
                <w:szCs w:val="24"/>
              </w:rPr>
              <w:t>Students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Directing</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the</w:t>
            </w:r>
            <w:proofErr w:type="spellEnd"/>
            <w:r w:rsidR="00E61F36" w:rsidRPr="009E6744">
              <w:rPr>
                <w:b w:val="0"/>
                <w:color w:val="000000" w:themeColor="text1"/>
                <w:sz w:val="24"/>
                <w:szCs w:val="24"/>
              </w:rPr>
              <w:t xml:space="preserve"> Project. Eğitim ve Bilim Dergisi, </w:t>
            </w:r>
            <w:proofErr w:type="spellStart"/>
            <w:r w:rsidR="00E61F36" w:rsidRPr="009E6744">
              <w:rPr>
                <w:b w:val="0"/>
                <w:color w:val="000000" w:themeColor="text1"/>
                <w:sz w:val="24"/>
                <w:szCs w:val="24"/>
              </w:rPr>
              <w:t>Education</w:t>
            </w:r>
            <w:proofErr w:type="spellEnd"/>
            <w:r w:rsidR="00E61F36" w:rsidRPr="009E6744">
              <w:rPr>
                <w:b w:val="0"/>
                <w:color w:val="000000" w:themeColor="text1"/>
                <w:sz w:val="24"/>
                <w:szCs w:val="24"/>
              </w:rPr>
              <w:t xml:space="preserve"> &amp; </w:t>
            </w:r>
            <w:proofErr w:type="spellStart"/>
            <w:r w:rsidR="00E61F36" w:rsidRPr="009E6744">
              <w:rPr>
                <w:b w:val="0"/>
                <w:color w:val="000000" w:themeColor="text1"/>
                <w:sz w:val="24"/>
                <w:szCs w:val="24"/>
              </w:rPr>
              <w:t>Sc</w:t>
            </w:r>
            <w:r w:rsidR="003C4D8F">
              <w:rPr>
                <w:b w:val="0"/>
                <w:color w:val="000000" w:themeColor="text1"/>
                <w:sz w:val="24"/>
                <w:szCs w:val="24"/>
              </w:rPr>
              <w:t>ience</w:t>
            </w:r>
            <w:proofErr w:type="spellEnd"/>
            <w:r w:rsidR="003C4D8F">
              <w:rPr>
                <w:b w:val="0"/>
                <w:color w:val="000000" w:themeColor="text1"/>
                <w:sz w:val="24"/>
                <w:szCs w:val="24"/>
              </w:rPr>
              <w:t>, 147 (33), 85-105. (SSCI)</w:t>
            </w:r>
          </w:p>
          <w:p w14:paraId="03499088" w14:textId="084C675B" w:rsidR="00E61F36" w:rsidRPr="009E6744" w:rsidRDefault="001649D1" w:rsidP="00F22A80">
            <w:pPr>
              <w:pStyle w:val="ListeParagraf"/>
              <w:numPr>
                <w:ilvl w:val="0"/>
                <w:numId w:val="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61F36" w:rsidRPr="009E6744">
              <w:rPr>
                <w:b w:val="0"/>
                <w:color w:val="000000" w:themeColor="text1"/>
                <w:sz w:val="24"/>
                <w:szCs w:val="24"/>
              </w:rPr>
              <w:t xml:space="preserve"> (2008). </w:t>
            </w:r>
            <w:proofErr w:type="spellStart"/>
            <w:r w:rsidR="00E61F36" w:rsidRPr="009E6744">
              <w:rPr>
                <w:b w:val="0"/>
                <w:color w:val="000000" w:themeColor="text1"/>
                <w:sz w:val="24"/>
                <w:szCs w:val="24"/>
              </w:rPr>
              <w:t>The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Hidden</w:t>
            </w:r>
            <w:proofErr w:type="spellEnd"/>
            <w:r w:rsidR="00E61F36" w:rsidRPr="009E6744">
              <w:rPr>
                <w:b w:val="0"/>
                <w:color w:val="000000" w:themeColor="text1"/>
                <w:sz w:val="24"/>
                <w:szCs w:val="24"/>
              </w:rPr>
              <w:t xml:space="preserve"> Value of </w:t>
            </w:r>
            <w:proofErr w:type="spellStart"/>
            <w:r w:rsidR="00E61F36" w:rsidRPr="009E6744">
              <w:rPr>
                <w:b w:val="0"/>
                <w:color w:val="000000" w:themeColor="text1"/>
                <w:sz w:val="24"/>
                <w:szCs w:val="24"/>
              </w:rPr>
              <w:t>Student</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Perspectives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Student</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Reasons</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Behind</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Their</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Ratings</w:t>
            </w:r>
            <w:proofErr w:type="spellEnd"/>
            <w:r w:rsidR="00E61F36" w:rsidRPr="009E6744">
              <w:rPr>
                <w:b w:val="0"/>
                <w:color w:val="000000" w:themeColor="text1"/>
                <w:sz w:val="24"/>
                <w:szCs w:val="24"/>
              </w:rPr>
              <w:t xml:space="preserve"> of Set </w:t>
            </w:r>
            <w:proofErr w:type="spellStart"/>
            <w:r w:rsidR="00E61F36" w:rsidRPr="009E6744">
              <w:rPr>
                <w:b w:val="0"/>
                <w:color w:val="000000" w:themeColor="text1"/>
                <w:sz w:val="24"/>
                <w:szCs w:val="24"/>
              </w:rPr>
              <w:t>Questionnaire</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Items</w:t>
            </w:r>
            <w:proofErr w:type="spellEnd"/>
            <w:r w:rsidR="00E61F36" w:rsidRPr="009E6744">
              <w:rPr>
                <w:b w:val="0"/>
                <w:color w:val="000000" w:themeColor="text1"/>
                <w:sz w:val="24"/>
                <w:szCs w:val="24"/>
              </w:rPr>
              <w:t xml:space="preserve">. World </w:t>
            </w:r>
            <w:proofErr w:type="spellStart"/>
            <w:r w:rsidR="00E61F36" w:rsidRPr="009E6744">
              <w:rPr>
                <w:b w:val="0"/>
                <w:color w:val="000000" w:themeColor="text1"/>
                <w:sz w:val="24"/>
                <w:szCs w:val="24"/>
              </w:rPr>
              <w:t>Applied</w:t>
            </w:r>
            <w:proofErr w:type="spellEnd"/>
            <w:r w:rsidR="00E61F36" w:rsidRPr="009E6744">
              <w:rPr>
                <w:b w:val="0"/>
                <w:color w:val="000000" w:themeColor="text1"/>
                <w:sz w:val="24"/>
                <w:szCs w:val="24"/>
              </w:rPr>
              <w:t xml:space="preserve"> </w:t>
            </w:r>
            <w:proofErr w:type="spellStart"/>
            <w:r w:rsidR="00E61F36" w:rsidRPr="009E6744">
              <w:rPr>
                <w:b w:val="0"/>
                <w:color w:val="000000" w:themeColor="text1"/>
                <w:sz w:val="24"/>
                <w:szCs w:val="24"/>
              </w:rPr>
              <w:t>Scienc</w:t>
            </w:r>
            <w:r w:rsidR="001377E2">
              <w:rPr>
                <w:b w:val="0"/>
                <w:color w:val="000000" w:themeColor="text1"/>
                <w:sz w:val="24"/>
                <w:szCs w:val="24"/>
              </w:rPr>
              <w:t>es</w:t>
            </w:r>
            <w:proofErr w:type="spellEnd"/>
            <w:r w:rsidR="001377E2">
              <w:rPr>
                <w:b w:val="0"/>
                <w:color w:val="000000" w:themeColor="text1"/>
                <w:sz w:val="24"/>
                <w:szCs w:val="24"/>
              </w:rPr>
              <w:t xml:space="preserve"> </w:t>
            </w:r>
            <w:proofErr w:type="spellStart"/>
            <w:r w:rsidR="001377E2">
              <w:rPr>
                <w:b w:val="0"/>
                <w:color w:val="000000" w:themeColor="text1"/>
                <w:sz w:val="24"/>
                <w:szCs w:val="24"/>
              </w:rPr>
              <w:t>Journal</w:t>
            </w:r>
            <w:proofErr w:type="spellEnd"/>
            <w:r w:rsidR="001377E2">
              <w:rPr>
                <w:b w:val="0"/>
                <w:color w:val="000000" w:themeColor="text1"/>
                <w:sz w:val="24"/>
                <w:szCs w:val="24"/>
              </w:rPr>
              <w:t>, 3(1), 1- 9. (Hakemli</w:t>
            </w:r>
            <w:r w:rsidR="00E61F36" w:rsidRPr="009E6744">
              <w:rPr>
                <w:b w:val="0"/>
                <w:color w:val="000000" w:themeColor="text1"/>
                <w:sz w:val="24"/>
                <w:szCs w:val="24"/>
              </w:rPr>
              <w:t>)</w:t>
            </w:r>
          </w:p>
          <w:p w14:paraId="7D5D57E4" w14:textId="0576449F" w:rsidR="00F42DF5" w:rsidRPr="005C13E3" w:rsidRDefault="00167044" w:rsidP="005C13E3">
            <w:pPr>
              <w:pStyle w:val="Balk2"/>
            </w:pPr>
            <w:r w:rsidRPr="005C13E3">
              <w:t xml:space="preserve">Uluslararası Bilimsel Toplantılarda Sunulan ve Bildiri/Özet Kitabında Basılan Bildiriler </w:t>
            </w:r>
          </w:p>
          <w:p w14:paraId="55566697" w14:textId="2D54016E" w:rsidR="006B6273" w:rsidRPr="006B6273" w:rsidRDefault="006B6273" w:rsidP="006B6273">
            <w:pPr>
              <w:pStyle w:val="ListeParagraf"/>
              <w:numPr>
                <w:ilvl w:val="0"/>
                <w:numId w:val="5"/>
              </w:numPr>
              <w:spacing w:beforeLines="120" w:before="288" w:afterLines="120" w:after="288"/>
              <w:jc w:val="both"/>
              <w:rPr>
                <w:b w:val="0"/>
                <w:color w:val="000000" w:themeColor="text1"/>
                <w:sz w:val="24"/>
                <w:szCs w:val="24"/>
              </w:rPr>
            </w:pPr>
            <w:proofErr w:type="spellStart"/>
            <w:r>
              <w:rPr>
                <w:b w:val="0"/>
                <w:color w:val="000000" w:themeColor="text1"/>
                <w:sz w:val="24"/>
                <w:szCs w:val="24"/>
              </w:rPr>
              <w:t>L</w:t>
            </w:r>
            <w:r w:rsidRPr="006B6273">
              <w:rPr>
                <w:b w:val="0"/>
                <w:color w:val="000000" w:themeColor="text1"/>
                <w:sz w:val="24"/>
                <w:szCs w:val="24"/>
              </w:rPr>
              <w:t>i</w:t>
            </w:r>
            <w:proofErr w:type="spellEnd"/>
            <w:r w:rsidRPr="006B6273">
              <w:rPr>
                <w:b w:val="0"/>
                <w:color w:val="000000" w:themeColor="text1"/>
                <w:sz w:val="24"/>
                <w:szCs w:val="24"/>
              </w:rPr>
              <w:t>, T</w:t>
            </w:r>
            <w:proofErr w:type="gramStart"/>
            <w:r w:rsidRPr="006B6273">
              <w:rPr>
                <w:b w:val="0"/>
                <w:color w:val="000000" w:themeColor="text1"/>
                <w:sz w:val="24"/>
                <w:szCs w:val="24"/>
              </w:rPr>
              <w:t>.,</w:t>
            </w:r>
            <w:proofErr w:type="gramEnd"/>
            <w:r w:rsidRPr="006B6273">
              <w:rPr>
                <w:b w:val="0"/>
                <w:color w:val="000000" w:themeColor="text1"/>
                <w:sz w:val="24"/>
                <w:szCs w:val="24"/>
              </w:rPr>
              <w:t xml:space="preserve"> Hayırsever, F., &amp; </w:t>
            </w:r>
            <w:proofErr w:type="spellStart"/>
            <w:r w:rsidRPr="00760F52">
              <w:rPr>
                <w:color w:val="000000" w:themeColor="text1"/>
                <w:sz w:val="24"/>
                <w:szCs w:val="24"/>
              </w:rPr>
              <w:t>Kalayci</w:t>
            </w:r>
            <w:proofErr w:type="spellEnd"/>
            <w:r w:rsidRPr="00760F52">
              <w:rPr>
                <w:color w:val="000000" w:themeColor="text1"/>
                <w:sz w:val="24"/>
                <w:szCs w:val="24"/>
              </w:rPr>
              <w:t xml:space="preserve"> N.</w:t>
            </w:r>
            <w:r w:rsidRPr="006B6273">
              <w:rPr>
                <w:b w:val="0"/>
                <w:color w:val="000000" w:themeColor="text1"/>
                <w:sz w:val="24"/>
                <w:szCs w:val="24"/>
              </w:rPr>
              <w:t xml:space="preserve"> (2023). </w:t>
            </w:r>
            <w:proofErr w:type="spellStart"/>
            <w:r w:rsidRPr="006B6273">
              <w:rPr>
                <w:b w:val="0"/>
                <w:color w:val="000000" w:themeColor="text1"/>
                <w:sz w:val="24"/>
                <w:szCs w:val="24"/>
              </w:rPr>
              <w:t>Transformation</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Cycle</w:t>
            </w:r>
            <w:proofErr w:type="spellEnd"/>
            <w:r w:rsidRPr="006B6273">
              <w:rPr>
                <w:b w:val="0"/>
                <w:color w:val="000000" w:themeColor="text1"/>
                <w:sz w:val="24"/>
                <w:szCs w:val="24"/>
              </w:rPr>
              <w:t xml:space="preserve"> of </w:t>
            </w:r>
            <w:proofErr w:type="spellStart"/>
            <w:r w:rsidRPr="006B6273">
              <w:rPr>
                <w:b w:val="0"/>
                <w:color w:val="000000" w:themeColor="text1"/>
                <w:sz w:val="24"/>
                <w:szCs w:val="24"/>
              </w:rPr>
              <w:t>the</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Universiy</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and</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Its</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Purposes</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The</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Reboring</w:t>
            </w:r>
            <w:proofErr w:type="spellEnd"/>
            <w:r w:rsidRPr="006B6273">
              <w:rPr>
                <w:b w:val="0"/>
                <w:color w:val="000000" w:themeColor="text1"/>
                <w:sz w:val="24"/>
                <w:szCs w:val="24"/>
              </w:rPr>
              <w:t xml:space="preserve"> Phoenix, </w:t>
            </w:r>
            <w:proofErr w:type="spellStart"/>
            <w:r w:rsidRPr="006B6273">
              <w:rPr>
                <w:b w:val="0"/>
                <w:color w:val="000000" w:themeColor="text1"/>
                <w:sz w:val="24"/>
                <w:szCs w:val="24"/>
              </w:rPr>
              <w:t>The</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American</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Educational</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Research</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Association</w:t>
            </w:r>
            <w:proofErr w:type="spellEnd"/>
            <w:r w:rsidRPr="006B6273">
              <w:rPr>
                <w:b w:val="0"/>
                <w:color w:val="000000" w:themeColor="text1"/>
                <w:sz w:val="24"/>
                <w:szCs w:val="24"/>
              </w:rPr>
              <w:t xml:space="preserve"> (AERA).  </w:t>
            </w:r>
            <w:proofErr w:type="spellStart"/>
            <w:r w:rsidRPr="006B6273">
              <w:rPr>
                <w:b w:val="0"/>
                <w:color w:val="000000" w:themeColor="text1"/>
                <w:sz w:val="24"/>
                <w:szCs w:val="24"/>
              </w:rPr>
              <w:t>Annual</w:t>
            </w:r>
            <w:proofErr w:type="spellEnd"/>
            <w:r w:rsidRPr="006B6273">
              <w:rPr>
                <w:b w:val="0"/>
                <w:color w:val="000000" w:themeColor="text1"/>
                <w:sz w:val="24"/>
                <w:szCs w:val="24"/>
              </w:rPr>
              <w:t xml:space="preserve"> Meeting. April 12-16. Chicago-US.  </w:t>
            </w:r>
          </w:p>
          <w:p w14:paraId="277B25FE" w14:textId="58C9E63D" w:rsidR="006B6273" w:rsidRPr="006B6273" w:rsidRDefault="006B6273" w:rsidP="006B6273">
            <w:pPr>
              <w:pStyle w:val="ListeParagraf"/>
              <w:numPr>
                <w:ilvl w:val="0"/>
                <w:numId w:val="5"/>
              </w:numPr>
              <w:spacing w:beforeLines="120" w:before="288" w:afterLines="120" w:after="288"/>
              <w:jc w:val="both"/>
              <w:rPr>
                <w:b w:val="0"/>
                <w:color w:val="000000" w:themeColor="text1"/>
                <w:sz w:val="24"/>
                <w:szCs w:val="24"/>
              </w:rPr>
            </w:pPr>
            <w:r w:rsidRPr="006B6273">
              <w:rPr>
                <w:b w:val="0"/>
                <w:color w:val="000000" w:themeColor="text1"/>
                <w:sz w:val="24"/>
                <w:szCs w:val="24"/>
              </w:rPr>
              <w:t>Hayırsever, F</w:t>
            </w:r>
            <w:proofErr w:type="gramStart"/>
            <w:r w:rsidRPr="006B6273">
              <w:rPr>
                <w:b w:val="0"/>
                <w:color w:val="000000" w:themeColor="text1"/>
                <w:sz w:val="24"/>
                <w:szCs w:val="24"/>
              </w:rPr>
              <w:t>.,</w:t>
            </w:r>
            <w:proofErr w:type="gramEnd"/>
            <w:r w:rsidRPr="006B6273">
              <w:rPr>
                <w:b w:val="0"/>
                <w:color w:val="000000" w:themeColor="text1"/>
                <w:sz w:val="24"/>
                <w:szCs w:val="24"/>
              </w:rPr>
              <w:t xml:space="preserve"> </w:t>
            </w:r>
            <w:proofErr w:type="spellStart"/>
            <w:r w:rsidRPr="006B6273">
              <w:rPr>
                <w:b w:val="0"/>
                <w:color w:val="000000" w:themeColor="text1"/>
                <w:sz w:val="24"/>
                <w:szCs w:val="24"/>
              </w:rPr>
              <w:t>Li</w:t>
            </w:r>
            <w:proofErr w:type="spellEnd"/>
            <w:r w:rsidRPr="006B6273">
              <w:rPr>
                <w:b w:val="0"/>
                <w:color w:val="000000" w:themeColor="text1"/>
                <w:sz w:val="24"/>
                <w:szCs w:val="24"/>
              </w:rPr>
              <w:t xml:space="preserve">, T., &amp; </w:t>
            </w:r>
            <w:proofErr w:type="spellStart"/>
            <w:r w:rsidRPr="00760F52">
              <w:rPr>
                <w:color w:val="000000" w:themeColor="text1"/>
                <w:sz w:val="24"/>
                <w:szCs w:val="24"/>
              </w:rPr>
              <w:t>Kalayci</w:t>
            </w:r>
            <w:proofErr w:type="spellEnd"/>
            <w:r w:rsidRPr="00760F52">
              <w:rPr>
                <w:color w:val="000000" w:themeColor="text1"/>
                <w:sz w:val="24"/>
                <w:szCs w:val="24"/>
              </w:rPr>
              <w:t xml:space="preserve"> N.</w:t>
            </w:r>
            <w:r w:rsidRPr="006B6273">
              <w:rPr>
                <w:b w:val="0"/>
                <w:color w:val="000000" w:themeColor="text1"/>
                <w:sz w:val="24"/>
                <w:szCs w:val="24"/>
              </w:rPr>
              <w:t xml:space="preserve"> (2022). </w:t>
            </w:r>
            <w:proofErr w:type="spellStart"/>
            <w:r w:rsidRPr="006B6273">
              <w:rPr>
                <w:b w:val="0"/>
                <w:color w:val="000000" w:themeColor="text1"/>
                <w:sz w:val="24"/>
                <w:szCs w:val="24"/>
              </w:rPr>
              <w:t>The</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Importance</w:t>
            </w:r>
            <w:proofErr w:type="spellEnd"/>
            <w:r w:rsidRPr="006B6273">
              <w:rPr>
                <w:b w:val="0"/>
                <w:color w:val="000000" w:themeColor="text1"/>
                <w:sz w:val="24"/>
                <w:szCs w:val="24"/>
              </w:rPr>
              <w:t xml:space="preserve"> of Learning </w:t>
            </w:r>
            <w:proofErr w:type="spellStart"/>
            <w:r w:rsidRPr="006B6273">
              <w:rPr>
                <w:b w:val="0"/>
                <w:color w:val="000000" w:themeColor="text1"/>
                <w:sz w:val="24"/>
                <w:szCs w:val="24"/>
              </w:rPr>
              <w:t>and</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Teaching</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Centers</w:t>
            </w:r>
            <w:proofErr w:type="spellEnd"/>
            <w:r w:rsidRPr="006B6273">
              <w:rPr>
                <w:b w:val="0"/>
                <w:color w:val="000000" w:themeColor="text1"/>
                <w:sz w:val="24"/>
                <w:szCs w:val="24"/>
              </w:rPr>
              <w:t xml:space="preserve"> in </w:t>
            </w:r>
            <w:proofErr w:type="spellStart"/>
            <w:r w:rsidRPr="006B6273">
              <w:rPr>
                <w:b w:val="0"/>
                <w:color w:val="000000" w:themeColor="text1"/>
                <w:sz w:val="24"/>
                <w:szCs w:val="24"/>
              </w:rPr>
              <w:t>Achieving</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Quality</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Higher</w:t>
            </w:r>
            <w:proofErr w:type="spellEnd"/>
            <w:r w:rsidRPr="006B6273">
              <w:rPr>
                <w:b w:val="0"/>
                <w:color w:val="000000" w:themeColor="text1"/>
                <w:sz w:val="24"/>
                <w:szCs w:val="24"/>
              </w:rPr>
              <w:t xml:space="preserve"> </w:t>
            </w:r>
            <w:proofErr w:type="spellStart"/>
            <w:r w:rsidRPr="006B6273">
              <w:rPr>
                <w:b w:val="0"/>
                <w:color w:val="000000" w:themeColor="text1"/>
                <w:sz w:val="24"/>
                <w:szCs w:val="24"/>
              </w:rPr>
              <w:t>Educational</w:t>
            </w:r>
            <w:proofErr w:type="spellEnd"/>
            <w:r w:rsidRPr="006B6273">
              <w:rPr>
                <w:b w:val="0"/>
                <w:color w:val="000000" w:themeColor="text1"/>
                <w:sz w:val="24"/>
                <w:szCs w:val="24"/>
              </w:rPr>
              <w:t xml:space="preserve"> Service (QHES),</w:t>
            </w:r>
            <w:r w:rsidR="001E3240">
              <w:rPr>
                <w:b w:val="0"/>
                <w:color w:val="000000" w:themeColor="text1"/>
                <w:sz w:val="24"/>
                <w:szCs w:val="24"/>
              </w:rPr>
              <w:t xml:space="preserve"> </w:t>
            </w:r>
            <w:proofErr w:type="spellStart"/>
            <w:r w:rsidR="001E3240">
              <w:rPr>
                <w:b w:val="0"/>
                <w:color w:val="000000" w:themeColor="text1"/>
                <w:sz w:val="24"/>
                <w:szCs w:val="24"/>
              </w:rPr>
              <w:t>The</w:t>
            </w:r>
            <w:proofErr w:type="spellEnd"/>
            <w:r w:rsidR="001E3240">
              <w:rPr>
                <w:b w:val="0"/>
                <w:color w:val="000000" w:themeColor="text1"/>
                <w:sz w:val="24"/>
                <w:szCs w:val="24"/>
              </w:rPr>
              <w:t xml:space="preserve"> </w:t>
            </w:r>
            <w:proofErr w:type="spellStart"/>
            <w:r w:rsidR="001E3240">
              <w:rPr>
                <w:b w:val="0"/>
                <w:color w:val="000000" w:themeColor="text1"/>
                <w:sz w:val="24"/>
                <w:szCs w:val="24"/>
              </w:rPr>
              <w:t>IXth</w:t>
            </w:r>
            <w:proofErr w:type="spellEnd"/>
            <w:r w:rsidR="001E3240">
              <w:rPr>
                <w:b w:val="0"/>
                <w:color w:val="000000" w:themeColor="text1"/>
                <w:sz w:val="24"/>
                <w:szCs w:val="24"/>
              </w:rPr>
              <w:t xml:space="preserve"> of EJER </w:t>
            </w:r>
            <w:proofErr w:type="spellStart"/>
            <w:r w:rsidR="001E3240">
              <w:rPr>
                <w:b w:val="0"/>
                <w:color w:val="000000" w:themeColor="text1"/>
                <w:sz w:val="24"/>
                <w:szCs w:val="24"/>
              </w:rPr>
              <w:t>Congress</w:t>
            </w:r>
            <w:proofErr w:type="spellEnd"/>
            <w:r w:rsidR="001E3240">
              <w:rPr>
                <w:b w:val="0"/>
                <w:color w:val="000000" w:themeColor="text1"/>
                <w:sz w:val="24"/>
                <w:szCs w:val="24"/>
              </w:rPr>
              <w:t>, Haziran</w:t>
            </w:r>
            <w:r w:rsidRPr="006B6273">
              <w:rPr>
                <w:b w:val="0"/>
                <w:color w:val="000000" w:themeColor="text1"/>
                <w:sz w:val="24"/>
                <w:szCs w:val="24"/>
              </w:rPr>
              <w:t xml:space="preserve"> 22-25, 2022 İzmir </w:t>
            </w:r>
            <w:r w:rsidR="001E3240">
              <w:rPr>
                <w:b w:val="0"/>
                <w:color w:val="000000" w:themeColor="text1"/>
                <w:sz w:val="24"/>
                <w:szCs w:val="24"/>
              </w:rPr>
              <w:t xml:space="preserve">Ege </w:t>
            </w:r>
            <w:proofErr w:type="spellStart"/>
            <w:r w:rsidR="001E3240">
              <w:rPr>
                <w:b w:val="0"/>
                <w:color w:val="000000" w:themeColor="text1"/>
                <w:sz w:val="24"/>
                <w:szCs w:val="24"/>
              </w:rPr>
              <w:t>Universitesi</w:t>
            </w:r>
            <w:proofErr w:type="spellEnd"/>
            <w:r w:rsidR="001E3240">
              <w:rPr>
                <w:b w:val="0"/>
                <w:color w:val="000000" w:themeColor="text1"/>
                <w:sz w:val="24"/>
                <w:szCs w:val="24"/>
              </w:rPr>
              <w:t>. Türkiye</w:t>
            </w:r>
            <w:r w:rsidRPr="006B6273">
              <w:rPr>
                <w:b w:val="0"/>
                <w:color w:val="000000" w:themeColor="text1"/>
                <w:sz w:val="24"/>
                <w:szCs w:val="24"/>
              </w:rPr>
              <w:t>.</w:t>
            </w:r>
          </w:p>
          <w:p w14:paraId="33908CB7" w14:textId="599E42F2"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Korkmaz,</w:t>
            </w:r>
            <w:r w:rsidR="00E36FE0" w:rsidRPr="009E6744">
              <w:rPr>
                <w:b w:val="0"/>
                <w:color w:val="000000" w:themeColor="text1"/>
                <w:sz w:val="24"/>
                <w:szCs w:val="24"/>
              </w:rPr>
              <w:t xml:space="preserve"> </w:t>
            </w:r>
            <w:r w:rsidRPr="009E6744">
              <w:rPr>
                <w:b w:val="0"/>
                <w:color w:val="000000" w:themeColor="text1"/>
                <w:sz w:val="24"/>
                <w:szCs w:val="24"/>
              </w:rPr>
              <w:t xml:space="preserve">G. ve </w:t>
            </w:r>
            <w:r w:rsidR="00E36FE0" w:rsidRPr="009E6744">
              <w:rPr>
                <w:color w:val="000000" w:themeColor="text1"/>
                <w:sz w:val="24"/>
                <w:szCs w:val="24"/>
              </w:rPr>
              <w:t>Kalaycı, N.</w:t>
            </w:r>
            <w:r w:rsidR="00723F9B" w:rsidRPr="009E6744">
              <w:rPr>
                <w:b w:val="0"/>
                <w:color w:val="000000" w:themeColor="text1"/>
                <w:sz w:val="24"/>
                <w:szCs w:val="24"/>
              </w:rPr>
              <w:t xml:space="preserve"> </w:t>
            </w:r>
            <w:r w:rsidRPr="009E6744">
              <w:rPr>
                <w:b w:val="0"/>
                <w:color w:val="000000" w:themeColor="text1"/>
                <w:sz w:val="24"/>
                <w:szCs w:val="24"/>
              </w:rPr>
              <w:t>(2019)</w:t>
            </w:r>
            <w:r w:rsidR="004D6D3D" w:rsidRPr="009E6744">
              <w:rPr>
                <w:b w:val="0"/>
                <w:color w:val="000000" w:themeColor="text1"/>
                <w:sz w:val="24"/>
                <w:szCs w:val="24"/>
              </w:rPr>
              <w:t xml:space="preserve">. </w:t>
            </w:r>
            <w:proofErr w:type="spellStart"/>
            <w:r w:rsidRPr="009E6744">
              <w:rPr>
                <w:b w:val="0"/>
                <w:color w:val="000000" w:themeColor="text1"/>
                <w:sz w:val="24"/>
                <w:szCs w:val="24"/>
              </w:rPr>
              <w:t>Transformation</w:t>
            </w:r>
            <w:proofErr w:type="spellEnd"/>
            <w:r w:rsidRPr="009E6744">
              <w:rPr>
                <w:b w:val="0"/>
                <w:color w:val="000000" w:themeColor="text1"/>
                <w:sz w:val="24"/>
                <w:szCs w:val="24"/>
              </w:rPr>
              <w:t xml:space="preserve"> of </w:t>
            </w:r>
            <w:proofErr w:type="spellStart"/>
            <w:r w:rsidRPr="009E6744">
              <w:rPr>
                <w:b w:val="0"/>
                <w:color w:val="000000" w:themeColor="text1"/>
                <w:sz w:val="24"/>
                <w:szCs w:val="24"/>
              </w:rPr>
              <w:t>PBLl</w:t>
            </w:r>
            <w:proofErr w:type="spellEnd"/>
            <w:r w:rsidRPr="009E6744">
              <w:rPr>
                <w:b w:val="0"/>
                <w:color w:val="000000" w:themeColor="text1"/>
                <w:sz w:val="24"/>
                <w:szCs w:val="24"/>
              </w:rPr>
              <w:t xml:space="preserve"> Through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Change</w:t>
            </w:r>
            <w:proofErr w:type="spellEnd"/>
            <w:r w:rsidRPr="009E6744">
              <w:rPr>
                <w:b w:val="0"/>
                <w:color w:val="000000" w:themeColor="text1"/>
                <w:sz w:val="24"/>
                <w:szCs w:val="24"/>
              </w:rPr>
              <w:t xml:space="preserve"> in </w:t>
            </w:r>
            <w:proofErr w:type="spellStart"/>
            <w:r w:rsidRPr="009E6744">
              <w:rPr>
                <w:b w:val="0"/>
                <w:color w:val="000000" w:themeColor="text1"/>
                <w:sz w:val="24"/>
                <w:szCs w:val="24"/>
              </w:rPr>
              <w:t>Higher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in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21st Century: A Model </w:t>
            </w:r>
            <w:proofErr w:type="spellStart"/>
            <w:r w:rsidRPr="009E6744">
              <w:rPr>
                <w:b w:val="0"/>
                <w:color w:val="000000" w:themeColor="text1"/>
                <w:sz w:val="24"/>
                <w:szCs w:val="24"/>
              </w:rPr>
              <w:t>for</w:t>
            </w:r>
            <w:proofErr w:type="spellEnd"/>
            <w:r w:rsidRPr="009E6744">
              <w:rPr>
                <w:b w:val="0"/>
                <w:color w:val="000000" w:themeColor="text1"/>
                <w:sz w:val="24"/>
                <w:szCs w:val="24"/>
              </w:rPr>
              <w:t xml:space="preserve"> an </w:t>
            </w:r>
            <w:proofErr w:type="spellStart"/>
            <w:r w:rsidRPr="009E6744">
              <w:rPr>
                <w:b w:val="0"/>
                <w:color w:val="000000" w:themeColor="text1"/>
                <w:sz w:val="24"/>
                <w:szCs w:val="24"/>
              </w:rPr>
              <w:t>Institution</w:t>
            </w:r>
            <w:proofErr w:type="spellEnd"/>
            <w:r w:rsidRPr="009E6744">
              <w:rPr>
                <w:b w:val="0"/>
                <w:color w:val="000000" w:themeColor="text1"/>
                <w:sz w:val="24"/>
                <w:szCs w:val="24"/>
              </w:rPr>
              <w:t xml:space="preserve">-Level </w:t>
            </w:r>
            <w:proofErr w:type="spellStart"/>
            <w:r w:rsidRPr="009E6744">
              <w:rPr>
                <w:b w:val="0"/>
                <w:color w:val="000000" w:themeColor="text1"/>
                <w:sz w:val="24"/>
                <w:szCs w:val="24"/>
              </w:rPr>
              <w:t>Pbl</w:t>
            </w:r>
            <w:proofErr w:type="spellEnd"/>
            <w:r w:rsidRPr="009E6744">
              <w:rPr>
                <w:b w:val="0"/>
                <w:color w:val="000000" w:themeColor="text1"/>
                <w:sz w:val="24"/>
                <w:szCs w:val="24"/>
              </w:rPr>
              <w:t xml:space="preserve"> Design. WEI International </w:t>
            </w:r>
            <w:proofErr w:type="spellStart"/>
            <w:r w:rsidRPr="009E6744">
              <w:rPr>
                <w:b w:val="0"/>
                <w:color w:val="000000" w:themeColor="text1"/>
                <w:sz w:val="24"/>
                <w:szCs w:val="24"/>
              </w:rPr>
              <w:t>Academic</w:t>
            </w:r>
            <w:proofErr w:type="spellEnd"/>
            <w:r w:rsidRPr="009E6744">
              <w:rPr>
                <w:b w:val="0"/>
                <w:color w:val="000000" w:themeColor="text1"/>
                <w:sz w:val="24"/>
                <w:szCs w:val="24"/>
              </w:rPr>
              <w:t xml:space="preserve"> Conference </w:t>
            </w:r>
            <w:proofErr w:type="spellStart"/>
            <w:r w:rsidRPr="009E6744">
              <w:rPr>
                <w:b w:val="0"/>
                <w:color w:val="000000" w:themeColor="text1"/>
                <w:sz w:val="24"/>
                <w:szCs w:val="24"/>
              </w:rPr>
              <w:t>Proceedings</w:t>
            </w:r>
            <w:proofErr w:type="spellEnd"/>
            <w:r w:rsidRPr="009E6744">
              <w:rPr>
                <w:b w:val="0"/>
                <w:color w:val="000000" w:themeColor="text1"/>
                <w:sz w:val="24"/>
                <w:szCs w:val="24"/>
              </w:rPr>
              <w:t>. Boston,</w:t>
            </w:r>
            <w:r w:rsidR="00E36FE0" w:rsidRPr="009E6744">
              <w:rPr>
                <w:b w:val="0"/>
                <w:color w:val="000000" w:themeColor="text1"/>
                <w:sz w:val="24"/>
                <w:szCs w:val="24"/>
              </w:rPr>
              <w:t xml:space="preserve"> ABD</w:t>
            </w:r>
            <w:r w:rsidRPr="009E6744">
              <w:rPr>
                <w:b w:val="0"/>
                <w:color w:val="000000" w:themeColor="text1"/>
                <w:sz w:val="24"/>
                <w:szCs w:val="24"/>
              </w:rPr>
              <w:t xml:space="preserve">. </w:t>
            </w:r>
          </w:p>
          <w:p w14:paraId="178BBCE8" w14:textId="54929956"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Baysal, S. B. ve </w:t>
            </w:r>
            <w:r w:rsidR="00E36FE0" w:rsidRPr="009E6744">
              <w:rPr>
                <w:color w:val="000000" w:themeColor="text1"/>
                <w:sz w:val="24"/>
                <w:szCs w:val="24"/>
              </w:rPr>
              <w:t>Kalaycı, N.</w:t>
            </w:r>
            <w:r w:rsidR="00723F9B" w:rsidRPr="009E6744">
              <w:rPr>
                <w:color w:val="000000" w:themeColor="text1"/>
                <w:sz w:val="24"/>
                <w:szCs w:val="24"/>
              </w:rPr>
              <w:t xml:space="preserve"> </w:t>
            </w:r>
            <w:r w:rsidRPr="009E6744">
              <w:rPr>
                <w:b w:val="0"/>
                <w:color w:val="000000" w:themeColor="text1"/>
                <w:sz w:val="24"/>
                <w:szCs w:val="24"/>
              </w:rPr>
              <w:t>(</w:t>
            </w:r>
            <w:r w:rsidR="002045B2" w:rsidRPr="009E6744">
              <w:rPr>
                <w:b w:val="0"/>
                <w:color w:val="000000" w:themeColor="text1"/>
                <w:sz w:val="24"/>
                <w:szCs w:val="24"/>
              </w:rPr>
              <w:t xml:space="preserve">9-12 Ekim </w:t>
            </w:r>
            <w:r w:rsidRPr="009E6744">
              <w:rPr>
                <w:b w:val="0"/>
                <w:color w:val="000000" w:themeColor="text1"/>
                <w:sz w:val="24"/>
                <w:szCs w:val="24"/>
              </w:rPr>
              <w:t xml:space="preserve">2019). Üniversitede Yüksek Başarılı Öğrencilerin Başarılı Olma Nedenlerinin Belirlenmesi: Gazi Eğitim Fakültesi Örneği. 7. Uluslararası Eğitim Programları ve Öğretim Kongresi, Ankara. </w:t>
            </w:r>
            <w:r w:rsidR="001E3240">
              <w:rPr>
                <w:b w:val="0"/>
                <w:color w:val="000000" w:themeColor="text1"/>
                <w:sz w:val="24"/>
                <w:szCs w:val="24"/>
              </w:rPr>
              <w:t>Türkiye.</w:t>
            </w:r>
          </w:p>
          <w:p w14:paraId="75E7695B" w14:textId="3F21EAA8"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Özcan, B. ve </w:t>
            </w:r>
            <w:r w:rsidR="00E36FE0" w:rsidRPr="009E6744">
              <w:rPr>
                <w:color w:val="000000" w:themeColor="text1"/>
                <w:sz w:val="24"/>
                <w:szCs w:val="24"/>
              </w:rPr>
              <w:t>Kalaycı, N.</w:t>
            </w:r>
            <w:r w:rsidRPr="009E6744">
              <w:rPr>
                <w:b w:val="0"/>
                <w:color w:val="000000" w:themeColor="text1"/>
                <w:sz w:val="24"/>
                <w:szCs w:val="24"/>
              </w:rPr>
              <w:t xml:space="preserve"> (2018). </w:t>
            </w:r>
            <w:proofErr w:type="gramStart"/>
            <w:r w:rsidRPr="009E6744">
              <w:rPr>
                <w:b w:val="0"/>
                <w:color w:val="000000" w:themeColor="text1"/>
                <w:sz w:val="24"/>
                <w:szCs w:val="24"/>
              </w:rPr>
              <w:t xml:space="preserve">Türk Üniversitelerinin Stratejik Planları Aracılığıyla Kalite Yaklaşımlarının Belirlenmesi. </w:t>
            </w:r>
            <w:proofErr w:type="gramEnd"/>
            <w:r w:rsidRPr="009E6744">
              <w:rPr>
                <w:b w:val="0"/>
                <w:color w:val="000000" w:themeColor="text1"/>
                <w:sz w:val="24"/>
                <w:szCs w:val="24"/>
              </w:rPr>
              <w:t xml:space="preserve">3. Uluslararası Yükseköğretim Çalışmaları Konferansı (IHEC-2018). Kayseri. </w:t>
            </w:r>
          </w:p>
          <w:p w14:paraId="280D3C9B" w14:textId="171156A8" w:rsidR="00167044" w:rsidRPr="009E6744" w:rsidRDefault="00CD5F59"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Ço</w:t>
            </w:r>
            <w:r w:rsidR="00167044" w:rsidRPr="009E6744">
              <w:rPr>
                <w:b w:val="0"/>
                <w:color w:val="000000" w:themeColor="text1"/>
                <w:sz w:val="24"/>
                <w:szCs w:val="24"/>
              </w:rPr>
              <w:t xml:space="preserve">lak Sancı, E. ve </w:t>
            </w:r>
            <w:r w:rsidR="00E36FE0" w:rsidRPr="009E6744">
              <w:rPr>
                <w:color w:val="000000" w:themeColor="text1"/>
                <w:sz w:val="24"/>
                <w:szCs w:val="24"/>
              </w:rPr>
              <w:t>Kalaycı, N.</w:t>
            </w:r>
            <w:r w:rsidR="00167044" w:rsidRPr="009E6744">
              <w:rPr>
                <w:b w:val="0"/>
                <w:color w:val="000000" w:themeColor="text1"/>
                <w:sz w:val="24"/>
                <w:szCs w:val="24"/>
              </w:rPr>
              <w:t xml:space="preserve"> (2018). Öğrenme Öğretme Merkezlerinin Yapısal Analizi ve Üniversitelerin Eğitim Görevi. 3. Uluslararası Yükseköğretim Çalışmaları Konferansı (IHEC-2018). </w:t>
            </w:r>
            <w:proofErr w:type="spellStart"/>
            <w:proofErr w:type="gramStart"/>
            <w:r w:rsidR="00167044" w:rsidRPr="009E6744">
              <w:rPr>
                <w:b w:val="0"/>
                <w:color w:val="000000" w:themeColor="text1"/>
                <w:sz w:val="24"/>
                <w:szCs w:val="24"/>
              </w:rPr>
              <w:t>Kayseri.</w:t>
            </w:r>
            <w:r w:rsidR="001E3240">
              <w:rPr>
                <w:b w:val="0"/>
                <w:color w:val="000000" w:themeColor="text1"/>
                <w:sz w:val="24"/>
                <w:szCs w:val="24"/>
              </w:rPr>
              <w:t>Türkiye</w:t>
            </w:r>
            <w:proofErr w:type="spellEnd"/>
            <w:proofErr w:type="gramEnd"/>
            <w:r w:rsidR="001E3240">
              <w:rPr>
                <w:b w:val="0"/>
                <w:color w:val="000000" w:themeColor="text1"/>
                <w:sz w:val="24"/>
                <w:szCs w:val="24"/>
              </w:rPr>
              <w:t>.</w:t>
            </w:r>
            <w:r w:rsidR="00167044" w:rsidRPr="009E6744">
              <w:rPr>
                <w:b w:val="0"/>
                <w:color w:val="000000" w:themeColor="text1"/>
                <w:sz w:val="24"/>
                <w:szCs w:val="24"/>
              </w:rPr>
              <w:t xml:space="preserve"> </w:t>
            </w:r>
          </w:p>
          <w:p w14:paraId="4BD91A5E" w14:textId="0F36196A"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İlhan, E</w:t>
            </w:r>
            <w:proofErr w:type="gramStart"/>
            <w:r w:rsidRPr="009E6744">
              <w:rPr>
                <w:b w:val="0"/>
                <w:color w:val="000000" w:themeColor="text1"/>
                <w:sz w:val="24"/>
                <w:szCs w:val="24"/>
              </w:rPr>
              <w:t>.,</w:t>
            </w:r>
            <w:proofErr w:type="gramEnd"/>
            <w:r w:rsidRPr="009E6744">
              <w:rPr>
                <w:b w:val="0"/>
                <w:color w:val="000000" w:themeColor="text1"/>
                <w:sz w:val="24"/>
                <w:szCs w:val="24"/>
              </w:rPr>
              <w:t xml:space="preserve"> </w:t>
            </w:r>
            <w:r w:rsidR="00E36FE0" w:rsidRPr="009E6744">
              <w:rPr>
                <w:color w:val="000000" w:themeColor="text1"/>
                <w:sz w:val="24"/>
                <w:szCs w:val="24"/>
              </w:rPr>
              <w:t>Kalaycı, N.</w:t>
            </w:r>
            <w:r w:rsidRPr="009E6744">
              <w:rPr>
                <w:b w:val="0"/>
                <w:color w:val="000000" w:themeColor="text1"/>
                <w:sz w:val="24"/>
                <w:szCs w:val="24"/>
              </w:rPr>
              <w:t xml:space="preserve"> ve Hayırsever, F. (</w:t>
            </w:r>
            <w:r w:rsidR="002045B2" w:rsidRPr="009E6744">
              <w:rPr>
                <w:b w:val="0"/>
                <w:color w:val="000000" w:themeColor="text1"/>
                <w:sz w:val="24"/>
                <w:szCs w:val="24"/>
              </w:rPr>
              <w:t xml:space="preserve">5-7 Aralık </w:t>
            </w:r>
            <w:r w:rsidRPr="009E6744">
              <w:rPr>
                <w:b w:val="0"/>
                <w:color w:val="000000" w:themeColor="text1"/>
                <w:sz w:val="24"/>
                <w:szCs w:val="24"/>
              </w:rPr>
              <w:t>2018).</w:t>
            </w:r>
            <w:r w:rsidR="00723F9B" w:rsidRPr="009E6744">
              <w:rPr>
                <w:b w:val="0"/>
                <w:color w:val="000000" w:themeColor="text1"/>
                <w:sz w:val="24"/>
                <w:szCs w:val="24"/>
              </w:rPr>
              <w:t xml:space="preserve"> </w:t>
            </w:r>
            <w:r w:rsidRPr="009E6744">
              <w:rPr>
                <w:b w:val="0"/>
                <w:color w:val="000000" w:themeColor="text1"/>
                <w:sz w:val="24"/>
                <w:szCs w:val="24"/>
              </w:rPr>
              <w:t xml:space="preserve">Üniversitelerin </w:t>
            </w:r>
            <w:r w:rsidR="00140E49" w:rsidRPr="009E6744">
              <w:rPr>
                <w:b w:val="0"/>
                <w:color w:val="000000" w:themeColor="text1"/>
                <w:sz w:val="24"/>
                <w:szCs w:val="24"/>
              </w:rPr>
              <w:t>Eğitim Görevinin Kalitesini Artırma Aracı Olarak Program Değerlendirme Süreci</w:t>
            </w:r>
            <w:r w:rsidRPr="009E6744">
              <w:rPr>
                <w:b w:val="0"/>
                <w:color w:val="000000" w:themeColor="text1"/>
                <w:sz w:val="24"/>
                <w:szCs w:val="24"/>
              </w:rPr>
              <w:t xml:space="preserve">. International Conference on </w:t>
            </w:r>
            <w:proofErr w:type="spellStart"/>
            <w:r w:rsidRPr="009E6744">
              <w:rPr>
                <w:b w:val="0"/>
                <w:color w:val="000000" w:themeColor="text1"/>
                <w:sz w:val="24"/>
                <w:szCs w:val="24"/>
              </w:rPr>
              <w:t>Quality</w:t>
            </w:r>
            <w:proofErr w:type="spellEnd"/>
            <w:r w:rsidRPr="009E6744">
              <w:rPr>
                <w:b w:val="0"/>
                <w:color w:val="000000" w:themeColor="text1"/>
                <w:sz w:val="24"/>
                <w:szCs w:val="24"/>
              </w:rPr>
              <w:t xml:space="preserve"> in </w:t>
            </w:r>
            <w:proofErr w:type="spellStart"/>
            <w:r w:rsidRPr="009E6744">
              <w:rPr>
                <w:b w:val="0"/>
                <w:color w:val="000000" w:themeColor="text1"/>
                <w:sz w:val="24"/>
                <w:szCs w:val="24"/>
              </w:rPr>
              <w:t>Higher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İstanbul. </w:t>
            </w:r>
            <w:r w:rsidR="001E3240">
              <w:rPr>
                <w:b w:val="0"/>
                <w:color w:val="000000" w:themeColor="text1"/>
                <w:sz w:val="24"/>
                <w:szCs w:val="24"/>
              </w:rPr>
              <w:t>Türkiye.</w:t>
            </w:r>
          </w:p>
          <w:p w14:paraId="73BFAF68" w14:textId="2979BBB2"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Girayhan</w:t>
            </w:r>
            <w:proofErr w:type="spellEnd"/>
            <w:r w:rsidRPr="009E6744">
              <w:rPr>
                <w:b w:val="0"/>
                <w:color w:val="000000" w:themeColor="text1"/>
                <w:sz w:val="24"/>
                <w:szCs w:val="24"/>
              </w:rPr>
              <w:t xml:space="preserve">, S ve </w:t>
            </w:r>
            <w:r w:rsidRPr="009E6744">
              <w:rPr>
                <w:color w:val="000000" w:themeColor="text1"/>
                <w:sz w:val="24"/>
                <w:szCs w:val="24"/>
              </w:rPr>
              <w:t>Kalaycı, N.</w:t>
            </w:r>
            <w:r w:rsidR="00167044" w:rsidRPr="009E6744">
              <w:rPr>
                <w:b w:val="0"/>
                <w:color w:val="000000" w:themeColor="text1"/>
                <w:sz w:val="24"/>
                <w:szCs w:val="24"/>
              </w:rPr>
              <w:t xml:space="preserve"> (</w:t>
            </w:r>
            <w:r w:rsidR="002045B2" w:rsidRPr="009E6744">
              <w:rPr>
                <w:b w:val="0"/>
                <w:color w:val="000000" w:themeColor="text1"/>
                <w:sz w:val="24"/>
                <w:szCs w:val="24"/>
              </w:rPr>
              <w:t xml:space="preserve">5-7 Aralık </w:t>
            </w:r>
            <w:r w:rsidR="00167044" w:rsidRPr="009E6744">
              <w:rPr>
                <w:b w:val="0"/>
                <w:color w:val="000000" w:themeColor="text1"/>
                <w:sz w:val="24"/>
                <w:szCs w:val="24"/>
              </w:rPr>
              <w:t xml:space="preserve">2018). Kalite ve Kaliteli Üniversite Kavramları Hakkında Öğrenci Algılarının Belirlenmesi (Gazi Üniversitesi Örneği). International Conference on </w:t>
            </w:r>
            <w:proofErr w:type="spellStart"/>
            <w:r w:rsidR="00167044" w:rsidRPr="009E6744">
              <w:rPr>
                <w:b w:val="0"/>
                <w:color w:val="000000" w:themeColor="text1"/>
                <w:sz w:val="24"/>
                <w:szCs w:val="24"/>
              </w:rPr>
              <w:t>Quality</w:t>
            </w:r>
            <w:proofErr w:type="spellEnd"/>
            <w:r w:rsidR="00167044" w:rsidRPr="009E6744">
              <w:rPr>
                <w:b w:val="0"/>
                <w:color w:val="000000" w:themeColor="text1"/>
                <w:sz w:val="24"/>
                <w:szCs w:val="24"/>
              </w:rPr>
              <w:t xml:space="preserve"> in </w:t>
            </w:r>
            <w:proofErr w:type="spellStart"/>
            <w:r w:rsidR="00167044" w:rsidRPr="009E6744">
              <w:rPr>
                <w:b w:val="0"/>
                <w:color w:val="000000" w:themeColor="text1"/>
                <w:sz w:val="24"/>
                <w:szCs w:val="24"/>
              </w:rPr>
              <w:t>Higher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r w:rsidR="00167044" w:rsidRPr="009E6744">
              <w:rPr>
                <w:b w:val="0"/>
                <w:color w:val="000000" w:themeColor="text1"/>
                <w:sz w:val="24"/>
                <w:szCs w:val="24"/>
              </w:rPr>
              <w:t xml:space="preserve">. İstanbul. </w:t>
            </w:r>
            <w:r w:rsidR="001E3240">
              <w:rPr>
                <w:b w:val="0"/>
                <w:color w:val="000000" w:themeColor="text1"/>
                <w:sz w:val="24"/>
                <w:szCs w:val="24"/>
              </w:rPr>
              <w:t>Türkiye.</w:t>
            </w:r>
          </w:p>
          <w:p w14:paraId="27B6F0B2" w14:textId="095699EF"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Baysal, S. B. (</w:t>
            </w:r>
            <w:r w:rsidR="006B2049" w:rsidRPr="009E6744">
              <w:rPr>
                <w:b w:val="0"/>
                <w:color w:val="000000" w:themeColor="text1"/>
                <w:sz w:val="24"/>
                <w:szCs w:val="24"/>
              </w:rPr>
              <w:t xml:space="preserve">13-15 Eylül </w:t>
            </w:r>
            <w:r w:rsidR="00167044" w:rsidRPr="009E6744">
              <w:rPr>
                <w:b w:val="0"/>
                <w:color w:val="000000" w:themeColor="text1"/>
                <w:sz w:val="24"/>
                <w:szCs w:val="24"/>
              </w:rPr>
              <w:t xml:space="preserve">2018). Sosyal Bilgiler Öğretim Programlarının Karşılaştırmalı Analizi (2005-2017-2018). 2. Uluslararası Eğitim Araştırmaları ve Öğretmen Eğitimi Kongresi, Kuşadası, Aydın. </w:t>
            </w:r>
            <w:r w:rsidR="001E3240">
              <w:rPr>
                <w:b w:val="0"/>
                <w:color w:val="000000" w:themeColor="text1"/>
                <w:sz w:val="24"/>
                <w:szCs w:val="24"/>
              </w:rPr>
              <w:t>Türkiye.</w:t>
            </w:r>
          </w:p>
          <w:p w14:paraId="20135400" w14:textId="3D0C0CF5" w:rsidR="00167044" w:rsidRPr="009E6744" w:rsidRDefault="00E36FE0" w:rsidP="001E3240">
            <w:pPr>
              <w:pStyle w:val="ListeParagraf"/>
              <w:numPr>
                <w:ilvl w:val="0"/>
                <w:numId w:val="5"/>
              </w:numPr>
              <w:spacing w:beforeLines="120" w:before="288" w:afterLines="120" w:after="288"/>
              <w:jc w:val="both"/>
              <w:rPr>
                <w:b w:val="0"/>
                <w:color w:val="000000" w:themeColor="text1"/>
                <w:sz w:val="24"/>
                <w:szCs w:val="24"/>
              </w:rPr>
            </w:pPr>
            <w:r w:rsidRPr="009E6744">
              <w:rPr>
                <w:color w:val="000000" w:themeColor="text1"/>
                <w:sz w:val="24"/>
                <w:szCs w:val="24"/>
              </w:rPr>
              <w:lastRenderedPageBreak/>
              <w:t>Kalaycı, N.</w:t>
            </w:r>
            <w:r w:rsidR="00167044" w:rsidRPr="009E6744">
              <w:rPr>
                <w:b w:val="0"/>
                <w:color w:val="000000" w:themeColor="text1"/>
                <w:sz w:val="24"/>
                <w:szCs w:val="24"/>
              </w:rPr>
              <w:t xml:space="preserve"> ve Yıldırım, N. (</w:t>
            </w:r>
            <w:r w:rsidR="006B2049" w:rsidRPr="009E6744">
              <w:rPr>
                <w:b w:val="0"/>
                <w:color w:val="000000" w:themeColor="text1"/>
                <w:sz w:val="24"/>
                <w:szCs w:val="24"/>
              </w:rPr>
              <w:t>13-15 Eylül 2018</w:t>
            </w:r>
            <w:r w:rsidR="00167044" w:rsidRPr="009E6744">
              <w:rPr>
                <w:b w:val="0"/>
                <w:color w:val="000000" w:themeColor="text1"/>
                <w:sz w:val="24"/>
                <w:szCs w:val="24"/>
              </w:rPr>
              <w:t xml:space="preserve">). Türkçe Öğretim Programlarının Karşılaştırmalı Analizi (2009-2017-2018). 2. Uluslararası Eğitim Araştırmaları ve Öğretmen Eğitimi Kongresi, Kuşadası, Aydın. </w:t>
            </w:r>
            <w:r w:rsidR="001E3240">
              <w:rPr>
                <w:b w:val="0"/>
                <w:color w:val="000000" w:themeColor="text1"/>
                <w:sz w:val="24"/>
                <w:szCs w:val="24"/>
              </w:rPr>
              <w:t>Türkiye.</w:t>
            </w:r>
            <w:r w:rsidR="001E3240">
              <w:t xml:space="preserve"> </w:t>
            </w:r>
          </w:p>
          <w:p w14:paraId="175E7498" w14:textId="1259F397"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İlhan, E. ve </w:t>
            </w:r>
            <w:r w:rsidR="00E36FE0" w:rsidRPr="009E6744">
              <w:rPr>
                <w:color w:val="000000" w:themeColor="text1"/>
                <w:sz w:val="24"/>
                <w:szCs w:val="24"/>
              </w:rPr>
              <w:t>Kalaycı, N.</w:t>
            </w:r>
            <w:r w:rsidRPr="009E6744">
              <w:rPr>
                <w:b w:val="0"/>
                <w:color w:val="000000" w:themeColor="text1"/>
                <w:sz w:val="24"/>
                <w:szCs w:val="24"/>
              </w:rPr>
              <w:t xml:space="preserve"> (</w:t>
            </w:r>
            <w:r w:rsidR="006B2049" w:rsidRPr="009E6744">
              <w:rPr>
                <w:b w:val="0"/>
                <w:color w:val="000000" w:themeColor="text1"/>
                <w:sz w:val="24"/>
                <w:szCs w:val="24"/>
              </w:rPr>
              <w:t xml:space="preserve">12-14 Ekim </w:t>
            </w:r>
            <w:r w:rsidRPr="009E6744">
              <w:rPr>
                <w:b w:val="0"/>
                <w:color w:val="000000" w:themeColor="text1"/>
                <w:sz w:val="24"/>
                <w:szCs w:val="24"/>
              </w:rPr>
              <w:t xml:space="preserve">2017). Fakültelerin </w:t>
            </w:r>
            <w:r w:rsidR="00140E49" w:rsidRPr="009E6744">
              <w:rPr>
                <w:b w:val="0"/>
                <w:color w:val="000000" w:themeColor="text1"/>
                <w:sz w:val="24"/>
                <w:szCs w:val="24"/>
              </w:rPr>
              <w:t>Lisans Eğitim Programları Nasıl Değerlendirilmelidir</w:t>
            </w:r>
            <w:r w:rsidRPr="009E6744">
              <w:rPr>
                <w:b w:val="0"/>
                <w:color w:val="000000" w:themeColor="text1"/>
                <w:sz w:val="24"/>
                <w:szCs w:val="24"/>
              </w:rPr>
              <w:t xml:space="preserve">? II. Uluslararası Yükseköğretim Çalışmaları Kongresi. Antalya. </w:t>
            </w:r>
            <w:r w:rsidR="001E3240">
              <w:rPr>
                <w:b w:val="0"/>
                <w:color w:val="000000" w:themeColor="text1"/>
                <w:sz w:val="24"/>
                <w:szCs w:val="24"/>
              </w:rPr>
              <w:t>Türkiye.</w:t>
            </w:r>
          </w:p>
          <w:p w14:paraId="604F3228" w14:textId="71D3CE11"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Eroğlu, F. (</w:t>
            </w:r>
            <w:r w:rsidR="006B2049" w:rsidRPr="009E6744">
              <w:rPr>
                <w:b w:val="0"/>
                <w:color w:val="000000" w:themeColor="text1"/>
                <w:sz w:val="24"/>
                <w:szCs w:val="24"/>
              </w:rPr>
              <w:t xml:space="preserve">27-30 Ekim </w:t>
            </w:r>
            <w:r w:rsidR="00167044" w:rsidRPr="009E6744">
              <w:rPr>
                <w:b w:val="0"/>
                <w:color w:val="000000" w:themeColor="text1"/>
                <w:sz w:val="24"/>
                <w:szCs w:val="24"/>
              </w:rPr>
              <w:t xml:space="preserve">2016). Üniversitelerdeki </w:t>
            </w:r>
            <w:r w:rsidR="00140E49" w:rsidRPr="009E6744">
              <w:rPr>
                <w:b w:val="0"/>
                <w:color w:val="000000" w:themeColor="text1"/>
                <w:sz w:val="24"/>
                <w:szCs w:val="24"/>
              </w:rPr>
              <w:t>Zorunlu Ortak Derslerin Uzaktan Eğitim Uygulamasının Değerlendirilmesi</w:t>
            </w:r>
            <w:r w:rsidR="00167044" w:rsidRPr="009E6744">
              <w:rPr>
                <w:b w:val="0"/>
                <w:color w:val="000000" w:themeColor="text1"/>
                <w:sz w:val="24"/>
                <w:szCs w:val="24"/>
              </w:rPr>
              <w:t xml:space="preserve"> - Evaluation </w:t>
            </w:r>
            <w:r w:rsidR="000D088C" w:rsidRPr="009E6744">
              <w:rPr>
                <w:b w:val="0"/>
                <w:color w:val="000000" w:themeColor="text1"/>
                <w:sz w:val="24"/>
                <w:szCs w:val="24"/>
              </w:rPr>
              <w:t xml:space="preserve">of </w:t>
            </w:r>
            <w:proofErr w:type="spellStart"/>
            <w:r w:rsidR="000D088C" w:rsidRPr="009E6744">
              <w:rPr>
                <w:b w:val="0"/>
                <w:color w:val="000000" w:themeColor="text1"/>
                <w:sz w:val="24"/>
                <w:szCs w:val="24"/>
              </w:rPr>
              <w:t>Distance</w:t>
            </w:r>
            <w:proofErr w:type="spellEnd"/>
            <w:r w:rsidR="000D088C" w:rsidRPr="009E6744">
              <w:rPr>
                <w:b w:val="0"/>
                <w:color w:val="000000" w:themeColor="text1"/>
                <w:sz w:val="24"/>
                <w:szCs w:val="24"/>
              </w:rPr>
              <w:t xml:space="preserve"> </w:t>
            </w:r>
            <w:proofErr w:type="spellStart"/>
            <w:r w:rsidR="000D088C" w:rsidRPr="009E6744">
              <w:rPr>
                <w:b w:val="0"/>
                <w:color w:val="000000" w:themeColor="text1"/>
                <w:sz w:val="24"/>
                <w:szCs w:val="24"/>
              </w:rPr>
              <w:t>Education</w:t>
            </w:r>
            <w:proofErr w:type="spellEnd"/>
            <w:r w:rsidR="000D088C" w:rsidRPr="009E6744">
              <w:rPr>
                <w:b w:val="0"/>
                <w:color w:val="000000" w:themeColor="text1"/>
                <w:sz w:val="24"/>
                <w:szCs w:val="24"/>
              </w:rPr>
              <w:t xml:space="preserve"> Applications of </w:t>
            </w:r>
            <w:proofErr w:type="spellStart"/>
            <w:r w:rsidR="000D088C" w:rsidRPr="009E6744">
              <w:rPr>
                <w:b w:val="0"/>
                <w:color w:val="000000" w:themeColor="text1"/>
                <w:sz w:val="24"/>
                <w:szCs w:val="24"/>
              </w:rPr>
              <w:t>Common</w:t>
            </w:r>
            <w:proofErr w:type="spellEnd"/>
            <w:r w:rsidR="000D088C" w:rsidRPr="009E6744">
              <w:rPr>
                <w:b w:val="0"/>
                <w:color w:val="000000" w:themeColor="text1"/>
                <w:sz w:val="24"/>
                <w:szCs w:val="24"/>
              </w:rPr>
              <w:t xml:space="preserve"> </w:t>
            </w:r>
            <w:proofErr w:type="spellStart"/>
            <w:r w:rsidR="000D088C" w:rsidRPr="009E6744">
              <w:rPr>
                <w:b w:val="0"/>
                <w:color w:val="000000" w:themeColor="text1"/>
                <w:sz w:val="24"/>
                <w:szCs w:val="24"/>
              </w:rPr>
              <w:t>Compulsory</w:t>
            </w:r>
            <w:proofErr w:type="spellEnd"/>
            <w:r w:rsidR="000D088C" w:rsidRPr="009E6744">
              <w:rPr>
                <w:b w:val="0"/>
                <w:color w:val="000000" w:themeColor="text1"/>
                <w:sz w:val="24"/>
                <w:szCs w:val="24"/>
              </w:rPr>
              <w:t xml:space="preserve"> Courses at </w:t>
            </w:r>
            <w:proofErr w:type="spellStart"/>
            <w:r w:rsidR="000D088C" w:rsidRPr="009E6744">
              <w:rPr>
                <w:b w:val="0"/>
                <w:color w:val="000000" w:themeColor="text1"/>
                <w:sz w:val="24"/>
                <w:szCs w:val="24"/>
              </w:rPr>
              <w:t>Universities</w:t>
            </w:r>
            <w:proofErr w:type="spellEnd"/>
            <w:r w:rsidR="006B2049" w:rsidRPr="009E6744">
              <w:rPr>
                <w:b w:val="0"/>
                <w:color w:val="000000" w:themeColor="text1"/>
                <w:sz w:val="24"/>
                <w:szCs w:val="24"/>
              </w:rPr>
              <w:t xml:space="preserve">. </w:t>
            </w:r>
            <w:r w:rsidR="00167044" w:rsidRPr="009E6744">
              <w:rPr>
                <w:b w:val="0"/>
                <w:color w:val="000000" w:themeColor="text1"/>
                <w:sz w:val="24"/>
                <w:szCs w:val="24"/>
              </w:rPr>
              <w:t xml:space="preserve">4. Uluslararası Eğitim Programları ve Öğretim Kongresi, Dicle Üniversitesi, Antalya. </w:t>
            </w:r>
            <w:r w:rsidR="001E3240">
              <w:rPr>
                <w:b w:val="0"/>
                <w:color w:val="000000" w:themeColor="text1"/>
                <w:sz w:val="24"/>
                <w:szCs w:val="24"/>
              </w:rPr>
              <w:t>Türkiye.</w:t>
            </w:r>
          </w:p>
          <w:p w14:paraId="22E1F3C1" w14:textId="65954A40"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Keleşoğlu S. ve </w:t>
            </w:r>
            <w:r w:rsidR="00E36FE0" w:rsidRPr="009E6744">
              <w:rPr>
                <w:color w:val="000000" w:themeColor="text1"/>
                <w:sz w:val="24"/>
                <w:szCs w:val="24"/>
              </w:rPr>
              <w:t>Kalaycı, N.</w:t>
            </w:r>
            <w:r w:rsidRPr="009E6744">
              <w:rPr>
                <w:b w:val="0"/>
                <w:color w:val="000000" w:themeColor="text1"/>
                <w:sz w:val="24"/>
                <w:szCs w:val="24"/>
              </w:rPr>
              <w:t xml:space="preserve"> (</w:t>
            </w:r>
            <w:r w:rsidR="006B2049" w:rsidRPr="009E6744">
              <w:rPr>
                <w:b w:val="0"/>
                <w:color w:val="000000" w:themeColor="text1"/>
                <w:sz w:val="24"/>
                <w:szCs w:val="24"/>
                <w:lang w:val="en-US"/>
              </w:rPr>
              <w:t xml:space="preserve">27-30 </w:t>
            </w:r>
            <w:proofErr w:type="spellStart"/>
            <w:r w:rsidR="006B2049" w:rsidRPr="009E6744">
              <w:rPr>
                <w:b w:val="0"/>
                <w:color w:val="000000" w:themeColor="text1"/>
                <w:sz w:val="24"/>
                <w:szCs w:val="24"/>
                <w:lang w:val="en-US"/>
              </w:rPr>
              <w:t>Ekim</w:t>
            </w:r>
            <w:proofErr w:type="spellEnd"/>
            <w:r w:rsidR="006B2049" w:rsidRPr="009E6744">
              <w:rPr>
                <w:b w:val="0"/>
                <w:color w:val="000000" w:themeColor="text1"/>
                <w:sz w:val="24"/>
                <w:szCs w:val="24"/>
                <w:lang w:val="en-US"/>
              </w:rPr>
              <w:t xml:space="preserve"> </w:t>
            </w:r>
            <w:r w:rsidRPr="009E6744">
              <w:rPr>
                <w:b w:val="0"/>
                <w:color w:val="000000" w:themeColor="text1"/>
                <w:sz w:val="24"/>
                <w:szCs w:val="24"/>
              </w:rPr>
              <w:t xml:space="preserve">2016). Öğretmen </w:t>
            </w:r>
            <w:r w:rsidR="00140E49" w:rsidRPr="009E6744">
              <w:rPr>
                <w:b w:val="0"/>
                <w:color w:val="000000" w:themeColor="text1"/>
                <w:sz w:val="24"/>
                <w:szCs w:val="24"/>
              </w:rPr>
              <w:t xml:space="preserve">Eğitiminde Yaratıcı Düşünme ve İnovasyon Eğitim Programının Tasarımı, Denenmesi ve Değerlendirilmesi - </w:t>
            </w:r>
            <w:proofErr w:type="spellStart"/>
            <w:r w:rsidRPr="009E6744">
              <w:rPr>
                <w:b w:val="0"/>
                <w:color w:val="000000" w:themeColor="text1"/>
                <w:sz w:val="24"/>
                <w:szCs w:val="24"/>
              </w:rPr>
              <w:t>Designing</w:t>
            </w:r>
            <w:proofErr w:type="spellEnd"/>
            <w:r w:rsidR="00140E49" w:rsidRPr="009E6744">
              <w:rPr>
                <w:b w:val="0"/>
                <w:color w:val="000000" w:themeColor="text1"/>
                <w:sz w:val="24"/>
                <w:szCs w:val="24"/>
              </w:rPr>
              <w:t xml:space="preserve">, </w:t>
            </w:r>
            <w:proofErr w:type="spellStart"/>
            <w:r w:rsidR="00140E49" w:rsidRPr="009E6744">
              <w:rPr>
                <w:b w:val="0"/>
                <w:color w:val="000000" w:themeColor="text1"/>
                <w:sz w:val="24"/>
                <w:szCs w:val="24"/>
              </w:rPr>
              <w:t>Testing</w:t>
            </w:r>
            <w:proofErr w:type="spellEnd"/>
            <w:r w:rsidR="00140E49" w:rsidRPr="009E6744">
              <w:rPr>
                <w:b w:val="0"/>
                <w:color w:val="000000" w:themeColor="text1"/>
                <w:sz w:val="24"/>
                <w:szCs w:val="24"/>
              </w:rPr>
              <w:t xml:space="preserve"> </w:t>
            </w:r>
            <w:proofErr w:type="spellStart"/>
            <w:r w:rsidR="00140E49" w:rsidRPr="009E6744">
              <w:rPr>
                <w:b w:val="0"/>
                <w:color w:val="000000" w:themeColor="text1"/>
                <w:sz w:val="24"/>
                <w:szCs w:val="24"/>
              </w:rPr>
              <w:t>and</w:t>
            </w:r>
            <w:proofErr w:type="spellEnd"/>
            <w:r w:rsidR="00140E49" w:rsidRPr="009E6744">
              <w:rPr>
                <w:b w:val="0"/>
                <w:color w:val="000000" w:themeColor="text1"/>
                <w:sz w:val="24"/>
                <w:szCs w:val="24"/>
              </w:rPr>
              <w:t xml:space="preserve"> </w:t>
            </w:r>
            <w:proofErr w:type="spellStart"/>
            <w:r w:rsidR="00140E49" w:rsidRPr="009E6744">
              <w:rPr>
                <w:b w:val="0"/>
                <w:color w:val="000000" w:themeColor="text1"/>
                <w:sz w:val="24"/>
                <w:szCs w:val="24"/>
              </w:rPr>
              <w:t>Evaluating</w:t>
            </w:r>
            <w:proofErr w:type="spellEnd"/>
            <w:r w:rsidR="00140E49" w:rsidRPr="009E6744">
              <w:rPr>
                <w:b w:val="0"/>
                <w:color w:val="000000" w:themeColor="text1"/>
                <w:sz w:val="24"/>
                <w:szCs w:val="24"/>
              </w:rPr>
              <w:t xml:space="preserve"> a Creative </w:t>
            </w:r>
            <w:proofErr w:type="spellStart"/>
            <w:r w:rsidR="00140E49" w:rsidRPr="009E6744">
              <w:rPr>
                <w:b w:val="0"/>
                <w:color w:val="000000" w:themeColor="text1"/>
                <w:sz w:val="24"/>
                <w:szCs w:val="24"/>
              </w:rPr>
              <w:t>Thinking</w:t>
            </w:r>
            <w:proofErr w:type="spellEnd"/>
            <w:r w:rsidR="00140E49" w:rsidRPr="009E6744">
              <w:rPr>
                <w:b w:val="0"/>
                <w:color w:val="000000" w:themeColor="text1"/>
                <w:sz w:val="24"/>
                <w:szCs w:val="24"/>
              </w:rPr>
              <w:t xml:space="preserve"> </w:t>
            </w:r>
            <w:proofErr w:type="spellStart"/>
            <w:r w:rsidR="00140E49" w:rsidRPr="009E6744">
              <w:rPr>
                <w:b w:val="0"/>
                <w:color w:val="000000" w:themeColor="text1"/>
                <w:sz w:val="24"/>
                <w:szCs w:val="24"/>
              </w:rPr>
              <w:t>and</w:t>
            </w:r>
            <w:proofErr w:type="spellEnd"/>
            <w:r w:rsidR="00140E49" w:rsidRPr="009E6744">
              <w:rPr>
                <w:b w:val="0"/>
                <w:color w:val="000000" w:themeColor="text1"/>
                <w:sz w:val="24"/>
                <w:szCs w:val="24"/>
              </w:rPr>
              <w:t xml:space="preserve"> </w:t>
            </w:r>
            <w:proofErr w:type="spellStart"/>
            <w:r w:rsidR="00140E49" w:rsidRPr="009E6744">
              <w:rPr>
                <w:b w:val="0"/>
                <w:color w:val="000000" w:themeColor="text1"/>
                <w:sz w:val="24"/>
                <w:szCs w:val="24"/>
              </w:rPr>
              <w:t>Innovation</w:t>
            </w:r>
            <w:proofErr w:type="spellEnd"/>
            <w:r w:rsidR="00140E49" w:rsidRPr="009E6744">
              <w:rPr>
                <w:b w:val="0"/>
                <w:color w:val="000000" w:themeColor="text1"/>
                <w:sz w:val="24"/>
                <w:szCs w:val="24"/>
              </w:rPr>
              <w:t xml:space="preserve"> </w:t>
            </w:r>
            <w:proofErr w:type="spellStart"/>
            <w:r w:rsidR="00140E49" w:rsidRPr="009E6744">
              <w:rPr>
                <w:b w:val="0"/>
                <w:color w:val="000000" w:themeColor="text1"/>
                <w:sz w:val="24"/>
                <w:szCs w:val="24"/>
              </w:rPr>
              <w:t>Curriculum</w:t>
            </w:r>
            <w:proofErr w:type="spellEnd"/>
            <w:r w:rsidR="00140E49" w:rsidRPr="009E6744">
              <w:rPr>
                <w:b w:val="0"/>
                <w:color w:val="000000" w:themeColor="text1"/>
                <w:sz w:val="24"/>
                <w:szCs w:val="24"/>
              </w:rPr>
              <w:t xml:space="preserve"> in </w:t>
            </w:r>
            <w:proofErr w:type="spellStart"/>
            <w:r w:rsidR="00140E49" w:rsidRPr="009E6744">
              <w:rPr>
                <w:b w:val="0"/>
                <w:color w:val="000000" w:themeColor="text1"/>
                <w:sz w:val="24"/>
                <w:szCs w:val="24"/>
              </w:rPr>
              <w:t>Teacher</w:t>
            </w:r>
            <w:proofErr w:type="spellEnd"/>
            <w:r w:rsidR="00140E49" w:rsidRPr="009E6744">
              <w:rPr>
                <w:b w:val="0"/>
                <w:color w:val="000000" w:themeColor="text1"/>
                <w:sz w:val="24"/>
                <w:szCs w:val="24"/>
              </w:rPr>
              <w:t xml:space="preserve"> </w:t>
            </w:r>
            <w:proofErr w:type="spellStart"/>
            <w:r w:rsidR="00140E49" w:rsidRPr="009E6744">
              <w:rPr>
                <w:b w:val="0"/>
                <w:color w:val="000000" w:themeColor="text1"/>
                <w:sz w:val="24"/>
                <w:szCs w:val="24"/>
              </w:rPr>
              <w:t>Education</w:t>
            </w:r>
            <w:proofErr w:type="spellEnd"/>
            <w:r w:rsidR="006B2049" w:rsidRPr="009E6744">
              <w:rPr>
                <w:b w:val="0"/>
                <w:color w:val="000000" w:themeColor="text1"/>
                <w:sz w:val="24"/>
                <w:szCs w:val="24"/>
              </w:rPr>
              <w:t xml:space="preserve">. </w:t>
            </w:r>
            <w:r w:rsidRPr="009E6744">
              <w:rPr>
                <w:b w:val="0"/>
                <w:color w:val="000000" w:themeColor="text1"/>
                <w:sz w:val="24"/>
                <w:szCs w:val="24"/>
              </w:rPr>
              <w:t xml:space="preserve">4. Uluslararası Eğitim Programları ve Öğretim Kongresi, Dicle Üniversitesi, Antalya. </w:t>
            </w:r>
            <w:r w:rsidR="001E3240">
              <w:rPr>
                <w:b w:val="0"/>
                <w:color w:val="000000" w:themeColor="text1"/>
                <w:sz w:val="24"/>
                <w:szCs w:val="24"/>
              </w:rPr>
              <w:t>Türkiye.</w:t>
            </w:r>
          </w:p>
          <w:p w14:paraId="27C1FF7F" w14:textId="2B4E5EA1"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167044" w:rsidRPr="009E6744">
              <w:rPr>
                <w:b w:val="0"/>
                <w:color w:val="000000" w:themeColor="text1"/>
                <w:sz w:val="24"/>
                <w:szCs w:val="24"/>
              </w:rPr>
              <w:t>,</w:t>
            </w:r>
            <w:proofErr w:type="gramEnd"/>
            <w:r w:rsidR="00167044" w:rsidRPr="009E6744">
              <w:rPr>
                <w:b w:val="0"/>
                <w:color w:val="000000" w:themeColor="text1"/>
                <w:sz w:val="24"/>
                <w:szCs w:val="24"/>
              </w:rPr>
              <w:t xml:space="preserve"> Hayırsever, F. ve Yarar, G. (</w:t>
            </w:r>
            <w:r w:rsidR="00BF0D68" w:rsidRPr="009E6744">
              <w:rPr>
                <w:b w:val="0"/>
                <w:color w:val="000000" w:themeColor="text1"/>
                <w:sz w:val="24"/>
                <w:szCs w:val="24"/>
              </w:rPr>
              <w:t xml:space="preserve">22-24 Ekim </w:t>
            </w:r>
            <w:r w:rsidR="00167044" w:rsidRPr="009E6744">
              <w:rPr>
                <w:b w:val="0"/>
                <w:color w:val="000000" w:themeColor="text1"/>
                <w:sz w:val="24"/>
                <w:szCs w:val="24"/>
              </w:rPr>
              <w:t xml:space="preserve">2015). Öğretmen Yetiştirme Programlarında Yer Alan «Genel Kültür» Derslerinin Ülkelere Göre Karşılaştırmalı Analizi: Türkiye ve ABD. III. Uluslararası Eğitim Programları ve Öğretim Kongresi, Yükseköğretimde Program Çalışmaları. Çukurova Üniversitesi, Adana. </w:t>
            </w:r>
            <w:r w:rsidR="001E3240">
              <w:rPr>
                <w:b w:val="0"/>
                <w:color w:val="000000" w:themeColor="text1"/>
                <w:sz w:val="24"/>
                <w:szCs w:val="24"/>
              </w:rPr>
              <w:t>Türkiye.</w:t>
            </w:r>
          </w:p>
          <w:p w14:paraId="5DBF362C" w14:textId="7891171C"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167044" w:rsidRPr="009E6744">
              <w:rPr>
                <w:b w:val="0"/>
                <w:color w:val="000000" w:themeColor="text1"/>
                <w:sz w:val="24"/>
                <w:szCs w:val="24"/>
              </w:rPr>
              <w:t>,</w:t>
            </w:r>
            <w:proofErr w:type="gramEnd"/>
            <w:r w:rsidR="00167044" w:rsidRPr="009E6744">
              <w:rPr>
                <w:b w:val="0"/>
                <w:color w:val="000000" w:themeColor="text1"/>
                <w:sz w:val="24"/>
                <w:szCs w:val="24"/>
              </w:rPr>
              <w:t xml:space="preserve"> Atay, T. ve İlhan, E. (</w:t>
            </w:r>
            <w:r w:rsidR="00BF0D68" w:rsidRPr="009E6744">
              <w:rPr>
                <w:b w:val="0"/>
                <w:color w:val="000000" w:themeColor="text1"/>
                <w:sz w:val="24"/>
                <w:szCs w:val="24"/>
              </w:rPr>
              <w:t xml:space="preserve">22-24 Ekim </w:t>
            </w:r>
            <w:r w:rsidR="00167044" w:rsidRPr="009E6744">
              <w:rPr>
                <w:b w:val="0"/>
                <w:color w:val="000000" w:themeColor="text1"/>
                <w:sz w:val="24"/>
                <w:szCs w:val="24"/>
              </w:rPr>
              <w:t xml:space="preserve">2015). </w:t>
            </w:r>
            <w:proofErr w:type="gramStart"/>
            <w:r w:rsidR="00167044" w:rsidRPr="009E6744">
              <w:rPr>
                <w:b w:val="0"/>
                <w:color w:val="000000" w:themeColor="text1"/>
                <w:sz w:val="24"/>
                <w:szCs w:val="24"/>
              </w:rPr>
              <w:t>Yükseköğretimde Çekirdek Program Tasarımı ve Uygulamaların Karşılaş</w:t>
            </w:r>
            <w:r w:rsidR="002262A7" w:rsidRPr="009E6744">
              <w:rPr>
                <w:b w:val="0"/>
                <w:color w:val="000000" w:themeColor="text1"/>
                <w:sz w:val="24"/>
                <w:szCs w:val="24"/>
              </w:rPr>
              <w:t xml:space="preserve">tırılması. </w:t>
            </w:r>
            <w:proofErr w:type="gramEnd"/>
            <w:r w:rsidR="00167044" w:rsidRPr="009E6744">
              <w:rPr>
                <w:b w:val="0"/>
                <w:color w:val="000000" w:themeColor="text1"/>
                <w:sz w:val="24"/>
                <w:szCs w:val="24"/>
              </w:rPr>
              <w:t xml:space="preserve">III. Uluslararası Eğitim Programları ve Öğretim Kongresi, “Yükseköğretimde Program Çalışmaları”. Çukurova Üniversitesi, Adana. </w:t>
            </w:r>
            <w:r w:rsidR="001E3240">
              <w:rPr>
                <w:b w:val="0"/>
                <w:color w:val="000000" w:themeColor="text1"/>
                <w:sz w:val="24"/>
                <w:szCs w:val="24"/>
              </w:rPr>
              <w:t>Türkiye.</w:t>
            </w:r>
          </w:p>
          <w:p w14:paraId="636C6A0C" w14:textId="71307818"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w:t>
            </w:r>
            <w:proofErr w:type="spellStart"/>
            <w:r w:rsidR="00167044" w:rsidRPr="009E6744">
              <w:rPr>
                <w:b w:val="0"/>
                <w:color w:val="000000" w:themeColor="text1"/>
                <w:sz w:val="24"/>
                <w:szCs w:val="24"/>
              </w:rPr>
              <w:t>Akçatepe</w:t>
            </w:r>
            <w:proofErr w:type="spellEnd"/>
            <w:r w:rsidR="00167044" w:rsidRPr="009E6744">
              <w:rPr>
                <w:b w:val="0"/>
                <w:color w:val="000000" w:themeColor="text1"/>
                <w:sz w:val="24"/>
                <w:szCs w:val="24"/>
              </w:rPr>
              <w:t>, A. G. (</w:t>
            </w:r>
            <w:r w:rsidR="00EC41EA" w:rsidRPr="009E6744">
              <w:rPr>
                <w:b w:val="0"/>
                <w:color w:val="000000" w:themeColor="text1"/>
                <w:sz w:val="24"/>
                <w:szCs w:val="24"/>
              </w:rPr>
              <w:t xml:space="preserve">02-05 Aralık </w:t>
            </w:r>
            <w:r w:rsidR="00167044" w:rsidRPr="009E6744">
              <w:rPr>
                <w:b w:val="0"/>
                <w:color w:val="000000" w:themeColor="text1"/>
                <w:sz w:val="24"/>
                <w:szCs w:val="24"/>
              </w:rPr>
              <w:t xml:space="preserve">2014). Akademisyenlerin Yükseköğretimin Amaçlarına İlişkin Görüşleri ve Bu Görüşlerin Kalite Süreçleri İle İlişkisi. International Conference on </w:t>
            </w:r>
            <w:proofErr w:type="spellStart"/>
            <w:r w:rsidR="00167044" w:rsidRPr="009E6744">
              <w:rPr>
                <w:b w:val="0"/>
                <w:color w:val="000000" w:themeColor="text1"/>
                <w:sz w:val="24"/>
                <w:szCs w:val="24"/>
              </w:rPr>
              <w:t>Quality</w:t>
            </w:r>
            <w:proofErr w:type="spellEnd"/>
            <w:r w:rsidR="00167044" w:rsidRPr="009E6744">
              <w:rPr>
                <w:b w:val="0"/>
                <w:color w:val="000000" w:themeColor="text1"/>
                <w:sz w:val="24"/>
                <w:szCs w:val="24"/>
              </w:rPr>
              <w:t xml:space="preserve"> in </w:t>
            </w:r>
            <w:proofErr w:type="spellStart"/>
            <w:r w:rsidR="00167044" w:rsidRPr="009E6744">
              <w:rPr>
                <w:b w:val="0"/>
                <w:color w:val="000000" w:themeColor="text1"/>
                <w:sz w:val="24"/>
                <w:szCs w:val="24"/>
              </w:rPr>
              <w:t>Higher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r w:rsidR="00167044" w:rsidRPr="009E6744">
              <w:rPr>
                <w:b w:val="0"/>
                <w:color w:val="000000" w:themeColor="text1"/>
                <w:sz w:val="24"/>
                <w:szCs w:val="24"/>
              </w:rPr>
              <w:t xml:space="preserve">. Sakarya Üniversitesi. Sakarya, Türkiye. </w:t>
            </w:r>
            <w:r w:rsidR="001E3240">
              <w:rPr>
                <w:b w:val="0"/>
                <w:color w:val="000000" w:themeColor="text1"/>
                <w:sz w:val="24"/>
                <w:szCs w:val="24"/>
              </w:rPr>
              <w:t>Türkiye.</w:t>
            </w:r>
          </w:p>
          <w:p w14:paraId="4FB9182D" w14:textId="4310EE83"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167044" w:rsidRPr="009E6744">
              <w:rPr>
                <w:b w:val="0"/>
                <w:color w:val="000000" w:themeColor="text1"/>
                <w:sz w:val="24"/>
                <w:szCs w:val="24"/>
              </w:rPr>
              <w:t>,</w:t>
            </w:r>
            <w:proofErr w:type="gramEnd"/>
            <w:r w:rsidR="00167044" w:rsidRPr="009E6744">
              <w:rPr>
                <w:b w:val="0"/>
                <w:color w:val="000000" w:themeColor="text1"/>
                <w:sz w:val="24"/>
                <w:szCs w:val="24"/>
              </w:rPr>
              <w:t xml:space="preserve"> Gelişli, Y. ve </w:t>
            </w:r>
            <w:proofErr w:type="spellStart"/>
            <w:r w:rsidR="00167044" w:rsidRPr="009E6744">
              <w:rPr>
                <w:b w:val="0"/>
                <w:color w:val="000000" w:themeColor="text1"/>
                <w:sz w:val="24"/>
                <w:szCs w:val="24"/>
              </w:rPr>
              <w:t>Beisenbayeva</w:t>
            </w:r>
            <w:proofErr w:type="spellEnd"/>
            <w:r w:rsidR="00167044" w:rsidRPr="009E6744">
              <w:rPr>
                <w:b w:val="0"/>
                <w:color w:val="000000" w:themeColor="text1"/>
                <w:sz w:val="24"/>
                <w:szCs w:val="24"/>
              </w:rPr>
              <w:t>, L. (</w:t>
            </w:r>
            <w:r w:rsidR="0048528D" w:rsidRPr="009E6744">
              <w:rPr>
                <w:b w:val="0"/>
                <w:color w:val="000000" w:themeColor="text1"/>
                <w:sz w:val="24"/>
                <w:szCs w:val="24"/>
              </w:rPr>
              <w:t xml:space="preserve">06-08 Kasım </w:t>
            </w:r>
            <w:r w:rsidR="00167044" w:rsidRPr="009E6744">
              <w:rPr>
                <w:b w:val="0"/>
                <w:color w:val="000000" w:themeColor="text1"/>
                <w:sz w:val="24"/>
                <w:szCs w:val="24"/>
              </w:rPr>
              <w:t xml:space="preserve">2014). </w:t>
            </w:r>
            <w:proofErr w:type="gramStart"/>
            <w:r w:rsidR="00167044" w:rsidRPr="009E6744">
              <w:rPr>
                <w:b w:val="0"/>
                <w:color w:val="000000" w:themeColor="text1"/>
                <w:sz w:val="24"/>
                <w:szCs w:val="24"/>
              </w:rPr>
              <w:t xml:space="preserve">Türkiye, Rusya Federasyonu ve Kazakistan Okullarında Uygulanan Beden Eğitimi Dersi Programının Karşılaştırılması. </w:t>
            </w:r>
            <w:proofErr w:type="gramEnd"/>
            <w:r w:rsidR="00167044" w:rsidRPr="009E6744">
              <w:rPr>
                <w:b w:val="0"/>
                <w:color w:val="000000" w:themeColor="text1"/>
                <w:sz w:val="24"/>
                <w:szCs w:val="24"/>
              </w:rPr>
              <w:t xml:space="preserve">III. World Conference on </w:t>
            </w:r>
            <w:proofErr w:type="spellStart"/>
            <w:r w:rsidR="00167044" w:rsidRPr="009E6744">
              <w:rPr>
                <w:b w:val="0"/>
                <w:color w:val="000000" w:themeColor="text1"/>
                <w:sz w:val="24"/>
                <w:szCs w:val="24"/>
              </w:rPr>
              <w:t>Educational</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and</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Instructional</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Studies</w:t>
            </w:r>
            <w:proofErr w:type="spellEnd"/>
            <w:r w:rsidR="00167044" w:rsidRPr="009E6744">
              <w:rPr>
                <w:b w:val="0"/>
                <w:color w:val="000000" w:themeColor="text1"/>
                <w:sz w:val="24"/>
                <w:szCs w:val="24"/>
              </w:rPr>
              <w:t xml:space="preserve"> (WCEIS). </w:t>
            </w:r>
            <w:r w:rsidR="000A3EA2">
              <w:rPr>
                <w:b w:val="0"/>
                <w:color w:val="000000" w:themeColor="text1"/>
                <w:sz w:val="24"/>
                <w:szCs w:val="24"/>
              </w:rPr>
              <w:t xml:space="preserve">Kırşehir. </w:t>
            </w:r>
            <w:r w:rsidR="000A3EA2">
              <w:rPr>
                <w:b w:val="0"/>
                <w:color w:val="000000" w:themeColor="text1"/>
                <w:sz w:val="24"/>
                <w:szCs w:val="24"/>
              </w:rPr>
              <w:t>Türkiye.</w:t>
            </w:r>
          </w:p>
          <w:p w14:paraId="0323F837" w14:textId="234DA84B"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D’Ambra</w:t>
            </w:r>
            <w:proofErr w:type="spellEnd"/>
            <w:r w:rsidRPr="009E6744">
              <w:rPr>
                <w:b w:val="0"/>
                <w:color w:val="000000" w:themeColor="text1"/>
                <w:sz w:val="24"/>
                <w:szCs w:val="24"/>
              </w:rPr>
              <w:t>,</w:t>
            </w:r>
            <w:r w:rsidR="00E36FE0" w:rsidRPr="009E6744">
              <w:rPr>
                <w:b w:val="0"/>
                <w:color w:val="000000" w:themeColor="text1"/>
                <w:sz w:val="24"/>
                <w:szCs w:val="24"/>
              </w:rPr>
              <w:t xml:space="preserve"> </w:t>
            </w:r>
            <w:r w:rsidRPr="009E6744">
              <w:rPr>
                <w:b w:val="0"/>
                <w:color w:val="000000" w:themeColor="text1"/>
                <w:sz w:val="24"/>
                <w:szCs w:val="24"/>
              </w:rPr>
              <w:t>L</w:t>
            </w:r>
            <w:proofErr w:type="gramStart"/>
            <w:r w:rsidRPr="009E6744">
              <w:rPr>
                <w:b w:val="0"/>
                <w:color w:val="000000" w:themeColor="text1"/>
                <w:sz w:val="24"/>
                <w:szCs w:val="24"/>
              </w:rPr>
              <w:t>.,</w:t>
            </w:r>
            <w:proofErr w:type="gramEnd"/>
            <w:r w:rsidRPr="009E6744">
              <w:rPr>
                <w:b w:val="0"/>
                <w:color w:val="000000" w:themeColor="text1"/>
                <w:sz w:val="24"/>
                <w:szCs w:val="24"/>
              </w:rPr>
              <w:t xml:space="preserve"> </w:t>
            </w:r>
            <w:r w:rsidR="00E36FE0" w:rsidRPr="009E6744">
              <w:rPr>
                <w:color w:val="000000" w:themeColor="text1"/>
                <w:sz w:val="24"/>
                <w:szCs w:val="24"/>
              </w:rPr>
              <w:t>Kalaycı, N.</w:t>
            </w:r>
            <w:r w:rsidRPr="009E6744">
              <w:rPr>
                <w:b w:val="0"/>
                <w:color w:val="000000" w:themeColor="text1"/>
                <w:sz w:val="24"/>
                <w:szCs w:val="24"/>
              </w:rPr>
              <w:t>, Başaran, A.M. ve Demirhan, Y. (</w:t>
            </w:r>
            <w:r w:rsidR="00F04C69" w:rsidRPr="009E6744">
              <w:rPr>
                <w:b w:val="0"/>
                <w:color w:val="000000" w:themeColor="text1"/>
                <w:sz w:val="24"/>
                <w:szCs w:val="24"/>
              </w:rPr>
              <w:t xml:space="preserve">09-10 Aralık </w:t>
            </w:r>
            <w:r w:rsidRPr="009E6744">
              <w:rPr>
                <w:b w:val="0"/>
                <w:color w:val="000000" w:themeColor="text1"/>
                <w:sz w:val="24"/>
                <w:szCs w:val="24"/>
              </w:rPr>
              <w:t xml:space="preserve">2013). </w:t>
            </w:r>
            <w:proofErr w:type="spellStart"/>
            <w:r w:rsidRPr="009E6744">
              <w:rPr>
                <w:b w:val="0"/>
                <w:color w:val="000000" w:themeColor="text1"/>
                <w:sz w:val="24"/>
                <w:szCs w:val="24"/>
              </w:rPr>
              <w:t>Multiple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Correspondence</w:t>
            </w:r>
            <w:proofErr w:type="spellEnd"/>
            <w:r w:rsidRPr="009E6744">
              <w:rPr>
                <w:b w:val="0"/>
                <w:color w:val="000000" w:themeColor="text1"/>
                <w:sz w:val="24"/>
                <w:szCs w:val="24"/>
              </w:rPr>
              <w:t xml:space="preserve"> Analysis </w:t>
            </w:r>
            <w:proofErr w:type="spellStart"/>
            <w:r w:rsidRPr="009E6744">
              <w:rPr>
                <w:b w:val="0"/>
                <w:color w:val="000000" w:themeColor="text1"/>
                <w:sz w:val="24"/>
                <w:szCs w:val="24"/>
              </w:rPr>
              <w:t>for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Student</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Perception</w:t>
            </w:r>
            <w:proofErr w:type="spellEnd"/>
            <w:r w:rsidRPr="009E6744">
              <w:rPr>
                <w:b w:val="0"/>
                <w:color w:val="000000" w:themeColor="text1"/>
                <w:sz w:val="24"/>
                <w:szCs w:val="24"/>
              </w:rPr>
              <w:t xml:space="preserve"> in </w:t>
            </w:r>
            <w:proofErr w:type="spellStart"/>
            <w:r w:rsidRPr="009E6744">
              <w:rPr>
                <w:b w:val="0"/>
                <w:color w:val="000000" w:themeColor="text1"/>
                <w:sz w:val="24"/>
                <w:szCs w:val="24"/>
              </w:rPr>
              <w:t>Qual</w:t>
            </w:r>
            <w:r w:rsidR="00E36FE0" w:rsidRPr="009E6744">
              <w:rPr>
                <w:b w:val="0"/>
                <w:color w:val="000000" w:themeColor="text1"/>
                <w:sz w:val="24"/>
                <w:szCs w:val="24"/>
              </w:rPr>
              <w:t>ity</w:t>
            </w:r>
            <w:proofErr w:type="spellEnd"/>
            <w:r w:rsidR="00E36FE0" w:rsidRPr="009E6744">
              <w:rPr>
                <w:b w:val="0"/>
                <w:color w:val="000000" w:themeColor="text1"/>
                <w:sz w:val="24"/>
                <w:szCs w:val="24"/>
              </w:rPr>
              <w:t xml:space="preserve"> in </w:t>
            </w:r>
            <w:proofErr w:type="spellStart"/>
            <w:r w:rsidR="00E36FE0" w:rsidRPr="009E6744">
              <w:rPr>
                <w:b w:val="0"/>
                <w:color w:val="000000" w:themeColor="text1"/>
                <w:sz w:val="24"/>
                <w:szCs w:val="24"/>
              </w:rPr>
              <w:t>Higher</w:t>
            </w:r>
            <w:proofErr w:type="spellEnd"/>
            <w:r w:rsidR="00E36FE0" w:rsidRPr="009E6744">
              <w:rPr>
                <w:b w:val="0"/>
                <w:color w:val="000000" w:themeColor="text1"/>
                <w:sz w:val="24"/>
                <w:szCs w:val="24"/>
              </w:rPr>
              <w:t xml:space="preserve"> </w:t>
            </w:r>
            <w:proofErr w:type="spellStart"/>
            <w:r w:rsidR="00E36FE0" w:rsidRPr="009E6744">
              <w:rPr>
                <w:b w:val="0"/>
                <w:color w:val="000000" w:themeColor="text1"/>
                <w:sz w:val="24"/>
                <w:szCs w:val="24"/>
              </w:rPr>
              <w:t>Education</w:t>
            </w:r>
            <w:proofErr w:type="spellEnd"/>
            <w:r w:rsidR="00E36FE0" w:rsidRPr="009E6744">
              <w:rPr>
                <w:b w:val="0"/>
                <w:color w:val="000000" w:themeColor="text1"/>
                <w:sz w:val="24"/>
                <w:szCs w:val="24"/>
              </w:rPr>
              <w:t xml:space="preserve">, </w:t>
            </w:r>
            <w:r w:rsidRPr="009E6744">
              <w:rPr>
                <w:b w:val="0"/>
                <w:color w:val="000000" w:themeColor="text1"/>
                <w:sz w:val="24"/>
                <w:szCs w:val="24"/>
              </w:rPr>
              <w:t xml:space="preserve">IES - </w:t>
            </w:r>
            <w:proofErr w:type="spellStart"/>
            <w:r w:rsidRPr="009E6744">
              <w:rPr>
                <w:b w:val="0"/>
                <w:color w:val="000000" w:themeColor="text1"/>
                <w:sz w:val="24"/>
                <w:szCs w:val="24"/>
              </w:rPr>
              <w:t>Innovation</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and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Society</w:t>
            </w:r>
            <w:proofErr w:type="spellEnd"/>
            <w:r w:rsidRPr="009E6744">
              <w:rPr>
                <w:b w:val="0"/>
                <w:color w:val="000000" w:themeColor="text1"/>
                <w:sz w:val="24"/>
                <w:szCs w:val="24"/>
              </w:rPr>
              <w:t xml:space="preserve">, Milan, </w:t>
            </w:r>
            <w:r w:rsidR="00C33702" w:rsidRPr="009E6744">
              <w:rPr>
                <w:b w:val="0"/>
                <w:color w:val="000000" w:themeColor="text1"/>
                <w:sz w:val="24"/>
                <w:szCs w:val="24"/>
              </w:rPr>
              <w:t>İtalya</w:t>
            </w:r>
            <w:r w:rsidRPr="009E6744">
              <w:rPr>
                <w:b w:val="0"/>
                <w:color w:val="000000" w:themeColor="text1"/>
                <w:sz w:val="24"/>
                <w:szCs w:val="24"/>
              </w:rPr>
              <w:t xml:space="preserve">. </w:t>
            </w:r>
          </w:p>
          <w:p w14:paraId="18CA76B8" w14:textId="00E8B4B3"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Şahin, S. (</w:t>
            </w:r>
            <w:r w:rsidR="001700E6" w:rsidRPr="009E6744">
              <w:rPr>
                <w:b w:val="0"/>
                <w:color w:val="000000" w:themeColor="text1"/>
                <w:sz w:val="24"/>
                <w:szCs w:val="24"/>
              </w:rPr>
              <w:t xml:space="preserve">15-17 Mayıs </w:t>
            </w:r>
            <w:r w:rsidR="00167044" w:rsidRPr="009E6744">
              <w:rPr>
                <w:b w:val="0"/>
                <w:color w:val="000000" w:themeColor="text1"/>
                <w:sz w:val="24"/>
                <w:szCs w:val="24"/>
              </w:rPr>
              <w:t xml:space="preserve">2013). Keloğlan Demokrasiyi Öğrenemiyor, Kitle iletişim Araçlarında Toplumsal Cinsiyet Eşitsizliği. III. Uluslararası Eleştirel Eğitim Konferansı, Ankara Üniversitesi, Eğitim Bilimleri Fakültesi, Ankara, Türkiye. </w:t>
            </w:r>
          </w:p>
          <w:p w14:paraId="6DFF4647" w14:textId="1E97259E"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Debbağ, M. (</w:t>
            </w:r>
            <w:r w:rsidR="00BE5B99" w:rsidRPr="009E6744">
              <w:rPr>
                <w:b w:val="0"/>
                <w:color w:val="000000" w:themeColor="text1"/>
                <w:sz w:val="24"/>
                <w:szCs w:val="24"/>
              </w:rPr>
              <w:t xml:space="preserve">17-19 Ekim </w:t>
            </w:r>
            <w:r w:rsidR="00167044" w:rsidRPr="009E6744">
              <w:rPr>
                <w:b w:val="0"/>
                <w:color w:val="000000" w:themeColor="text1"/>
                <w:sz w:val="24"/>
                <w:szCs w:val="24"/>
              </w:rPr>
              <w:t xml:space="preserve">2012). İnternet Tabanlı Öğretim Elemanı ve Ders Değerlendirme Yöntemine İlişkin Öğrenci Algılarının İncelenmesi. </w:t>
            </w:r>
            <w:proofErr w:type="gramStart"/>
            <w:r w:rsidR="00167044" w:rsidRPr="009E6744">
              <w:rPr>
                <w:b w:val="0"/>
                <w:color w:val="000000" w:themeColor="text1"/>
                <w:sz w:val="24"/>
                <w:szCs w:val="24"/>
              </w:rPr>
              <w:t xml:space="preserve">Uluslararası Yükseköğretim Sempozyumu. </w:t>
            </w:r>
            <w:proofErr w:type="gramEnd"/>
            <w:r w:rsidR="00167044" w:rsidRPr="009E6744">
              <w:rPr>
                <w:b w:val="0"/>
                <w:color w:val="000000" w:themeColor="text1"/>
                <w:sz w:val="24"/>
                <w:szCs w:val="24"/>
              </w:rPr>
              <w:t xml:space="preserve">IHES2012-The International </w:t>
            </w:r>
            <w:proofErr w:type="spellStart"/>
            <w:r w:rsidR="00167044" w:rsidRPr="009E6744">
              <w:rPr>
                <w:b w:val="0"/>
                <w:color w:val="000000" w:themeColor="text1"/>
                <w:sz w:val="24"/>
                <w:szCs w:val="24"/>
              </w:rPr>
              <w:t>Symposium</w:t>
            </w:r>
            <w:proofErr w:type="spellEnd"/>
            <w:r w:rsidR="00167044" w:rsidRPr="009E6744">
              <w:rPr>
                <w:b w:val="0"/>
                <w:color w:val="000000" w:themeColor="text1"/>
                <w:sz w:val="24"/>
                <w:szCs w:val="24"/>
              </w:rPr>
              <w:t xml:space="preserve"> on </w:t>
            </w:r>
            <w:proofErr w:type="spellStart"/>
            <w:r w:rsidR="00167044" w:rsidRPr="009E6744">
              <w:rPr>
                <w:b w:val="0"/>
                <w:color w:val="000000" w:themeColor="text1"/>
                <w:sz w:val="24"/>
                <w:szCs w:val="24"/>
              </w:rPr>
              <w:t>Higher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r w:rsidR="00167044" w:rsidRPr="009E6744">
              <w:rPr>
                <w:b w:val="0"/>
                <w:color w:val="000000" w:themeColor="text1"/>
                <w:sz w:val="24"/>
                <w:szCs w:val="24"/>
              </w:rPr>
              <w:t xml:space="preserve">. </w:t>
            </w:r>
            <w:proofErr w:type="gramStart"/>
            <w:r w:rsidR="00167044" w:rsidRPr="009E6744">
              <w:rPr>
                <w:b w:val="0"/>
                <w:color w:val="000000" w:themeColor="text1"/>
                <w:sz w:val="24"/>
                <w:szCs w:val="24"/>
              </w:rPr>
              <w:t xml:space="preserve">Aksaray Üniversitesi, Aksaray, Türkiye. </w:t>
            </w:r>
            <w:proofErr w:type="gramEnd"/>
          </w:p>
          <w:p w14:paraId="7F6B3F98" w14:textId="7B9AE789"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Hayırsever, F. (</w:t>
            </w:r>
            <w:r w:rsidR="00BE5B99" w:rsidRPr="009E6744">
              <w:rPr>
                <w:b w:val="0"/>
                <w:color w:val="000000" w:themeColor="text1"/>
                <w:sz w:val="24"/>
                <w:szCs w:val="24"/>
              </w:rPr>
              <w:t xml:space="preserve">04-06 Ekim </w:t>
            </w:r>
            <w:r w:rsidR="00167044" w:rsidRPr="009E6744">
              <w:rPr>
                <w:b w:val="0"/>
                <w:color w:val="000000" w:themeColor="text1"/>
                <w:sz w:val="24"/>
                <w:szCs w:val="24"/>
              </w:rPr>
              <w:t xml:space="preserve">2012). Vatandaşlık ve Demokrasi Eğitimi Ders Kitabında Yer Alan Etkinliklerin Toplumsal Cinsiyet Eşitliği Açısından Analizi ve Öğrencilerin Toplumsal </w:t>
            </w:r>
            <w:r w:rsidR="00167044" w:rsidRPr="009E6744">
              <w:rPr>
                <w:b w:val="0"/>
                <w:color w:val="000000" w:themeColor="text1"/>
                <w:sz w:val="24"/>
                <w:szCs w:val="24"/>
              </w:rPr>
              <w:lastRenderedPageBreak/>
              <w:t xml:space="preserve">Cinsiyet Rollerine İlişkin Algıları. Kamusal Eğitim Sempozyumu, Ankara Üniversitesi, Eğitim Bilimleri Enstitüsü, Ankara. </w:t>
            </w:r>
            <w:r w:rsidR="000A3EA2">
              <w:rPr>
                <w:b w:val="0"/>
                <w:color w:val="000000" w:themeColor="text1"/>
                <w:sz w:val="24"/>
                <w:szCs w:val="24"/>
              </w:rPr>
              <w:t>Türkiye.</w:t>
            </w:r>
          </w:p>
          <w:p w14:paraId="010A3B3A" w14:textId="00B16BB5"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167044" w:rsidRPr="009E6744">
              <w:rPr>
                <w:b w:val="0"/>
                <w:color w:val="000000" w:themeColor="text1"/>
                <w:sz w:val="24"/>
                <w:szCs w:val="24"/>
              </w:rPr>
              <w:t>,</w:t>
            </w:r>
            <w:proofErr w:type="gramEnd"/>
            <w:r w:rsidR="00167044" w:rsidRPr="009E6744">
              <w:rPr>
                <w:b w:val="0"/>
                <w:color w:val="000000" w:themeColor="text1"/>
                <w:sz w:val="24"/>
                <w:szCs w:val="24"/>
              </w:rPr>
              <w:t xml:space="preserve"> Hayırsever, F. ve Özcan, F. Z. (</w:t>
            </w:r>
            <w:r w:rsidR="00BE5B99" w:rsidRPr="009E6744">
              <w:rPr>
                <w:b w:val="0"/>
                <w:color w:val="000000" w:themeColor="text1"/>
                <w:sz w:val="24"/>
                <w:szCs w:val="24"/>
              </w:rPr>
              <w:t xml:space="preserve">27-28 Eylül </w:t>
            </w:r>
            <w:r w:rsidR="00167044" w:rsidRPr="009E6744">
              <w:rPr>
                <w:b w:val="0"/>
                <w:color w:val="000000" w:themeColor="text1"/>
                <w:sz w:val="24"/>
                <w:szCs w:val="24"/>
              </w:rPr>
              <w:t xml:space="preserve">2012). </w:t>
            </w:r>
            <w:proofErr w:type="gramStart"/>
            <w:r w:rsidR="00167044" w:rsidRPr="009E6744">
              <w:rPr>
                <w:b w:val="0"/>
                <w:color w:val="000000" w:themeColor="text1"/>
                <w:sz w:val="24"/>
                <w:szCs w:val="24"/>
              </w:rPr>
              <w:t xml:space="preserve">İlköğretim Okulu Öğrencilerinin Toplumsal Cinsiyet Rollerine İlişkin Algıları. </w:t>
            </w:r>
            <w:proofErr w:type="gramEnd"/>
            <w:r w:rsidR="00167044" w:rsidRPr="009E6744">
              <w:rPr>
                <w:b w:val="0"/>
                <w:color w:val="000000" w:themeColor="text1"/>
                <w:sz w:val="24"/>
                <w:szCs w:val="24"/>
              </w:rPr>
              <w:t>II. Ulusal Eğitim Pr</w:t>
            </w:r>
            <w:r w:rsidR="00BE5B99" w:rsidRPr="009E6744">
              <w:rPr>
                <w:b w:val="0"/>
                <w:color w:val="000000" w:themeColor="text1"/>
                <w:sz w:val="24"/>
                <w:szCs w:val="24"/>
              </w:rPr>
              <w:t>ogramları ve Öğretimi Kongresi</w:t>
            </w:r>
            <w:r w:rsidR="00167044" w:rsidRPr="009E6744">
              <w:rPr>
                <w:b w:val="0"/>
                <w:color w:val="000000" w:themeColor="text1"/>
                <w:sz w:val="24"/>
                <w:szCs w:val="24"/>
              </w:rPr>
              <w:t xml:space="preserve">, Abant İzzet Baysal Üniversitesi, Eğitim Fakültesi, Bolu. </w:t>
            </w:r>
            <w:r w:rsidR="000A3EA2">
              <w:rPr>
                <w:b w:val="0"/>
                <w:color w:val="000000" w:themeColor="text1"/>
                <w:sz w:val="24"/>
                <w:szCs w:val="24"/>
              </w:rPr>
              <w:t>Türkiye.</w:t>
            </w:r>
          </w:p>
          <w:p w14:paraId="00C125C6" w14:textId="07547E15"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Demir, S. (</w:t>
            </w:r>
            <w:r w:rsidR="004351AC" w:rsidRPr="009E6744">
              <w:rPr>
                <w:b w:val="0"/>
                <w:color w:val="000000" w:themeColor="text1"/>
                <w:sz w:val="24"/>
                <w:szCs w:val="24"/>
              </w:rPr>
              <w:t xml:space="preserve">27-28 Eylül </w:t>
            </w:r>
            <w:r w:rsidR="00167044" w:rsidRPr="009E6744">
              <w:rPr>
                <w:b w:val="0"/>
                <w:color w:val="000000" w:themeColor="text1"/>
                <w:sz w:val="24"/>
                <w:szCs w:val="24"/>
              </w:rPr>
              <w:t>2012). Eğitim Fakülteleri Programı Kapsamında Yer Alan Öğretmenlik Meslek Bilgisi Derslerinden Öğretim İlke ve Yöntemleri Dersinin Değerlendirilmesi.</w:t>
            </w:r>
            <w:r w:rsidR="00723F9B" w:rsidRPr="009E6744">
              <w:rPr>
                <w:b w:val="0"/>
                <w:color w:val="000000" w:themeColor="text1"/>
                <w:sz w:val="24"/>
                <w:szCs w:val="24"/>
              </w:rPr>
              <w:t xml:space="preserve"> </w:t>
            </w:r>
            <w:r w:rsidR="00167044" w:rsidRPr="009E6744">
              <w:rPr>
                <w:b w:val="0"/>
                <w:color w:val="000000" w:themeColor="text1"/>
                <w:sz w:val="24"/>
                <w:szCs w:val="24"/>
              </w:rPr>
              <w:t xml:space="preserve">II. Ulusal Eğitim </w:t>
            </w:r>
            <w:r w:rsidR="004351AC" w:rsidRPr="009E6744">
              <w:rPr>
                <w:b w:val="0"/>
                <w:color w:val="000000" w:themeColor="text1"/>
                <w:sz w:val="24"/>
                <w:szCs w:val="24"/>
              </w:rPr>
              <w:t>Programları ve Öğretim Kongresi</w:t>
            </w:r>
            <w:r w:rsidR="00167044" w:rsidRPr="009E6744">
              <w:rPr>
                <w:b w:val="0"/>
                <w:color w:val="000000" w:themeColor="text1"/>
                <w:sz w:val="24"/>
                <w:szCs w:val="24"/>
              </w:rPr>
              <w:t xml:space="preserve">, Abant İzzet Baysal Üniversitesi, Bolu. </w:t>
            </w:r>
            <w:r w:rsidR="000A3EA2">
              <w:rPr>
                <w:b w:val="0"/>
                <w:color w:val="000000" w:themeColor="text1"/>
                <w:sz w:val="24"/>
                <w:szCs w:val="24"/>
              </w:rPr>
              <w:t>Türkiye.</w:t>
            </w:r>
          </w:p>
          <w:p w14:paraId="0B51B5E7" w14:textId="65A29DA8"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Hayırsever, F. (</w:t>
            </w:r>
            <w:r w:rsidR="00466A3C" w:rsidRPr="009E6744">
              <w:rPr>
                <w:b w:val="0"/>
                <w:color w:val="000000" w:themeColor="text1"/>
                <w:sz w:val="24"/>
                <w:szCs w:val="24"/>
              </w:rPr>
              <w:t xml:space="preserve">13-15 Eylül </w:t>
            </w:r>
            <w:r w:rsidR="00167044" w:rsidRPr="009E6744">
              <w:rPr>
                <w:b w:val="0"/>
                <w:color w:val="000000" w:themeColor="text1"/>
                <w:sz w:val="24"/>
                <w:szCs w:val="24"/>
              </w:rPr>
              <w:t>2012).</w:t>
            </w:r>
            <w:r w:rsidR="00466A3C" w:rsidRPr="009E6744">
              <w:rPr>
                <w:b w:val="0"/>
                <w:color w:val="000000" w:themeColor="text1"/>
                <w:sz w:val="24"/>
                <w:szCs w:val="24"/>
              </w:rPr>
              <w:t xml:space="preserve"> Pepee Demokrasiyi Öğrenemiyor. </w:t>
            </w:r>
            <w:r w:rsidR="00167044" w:rsidRPr="009E6744">
              <w:rPr>
                <w:b w:val="0"/>
                <w:color w:val="000000" w:themeColor="text1"/>
                <w:sz w:val="24"/>
                <w:szCs w:val="24"/>
              </w:rPr>
              <w:t xml:space="preserve">Uluslararası Uygulamalı Eğitim Kongresi. </w:t>
            </w:r>
            <w:proofErr w:type="spellStart"/>
            <w:r w:rsidR="00167044" w:rsidRPr="009E6744">
              <w:rPr>
                <w:b w:val="0"/>
                <w:color w:val="000000" w:themeColor="text1"/>
                <w:sz w:val="24"/>
                <w:szCs w:val="24"/>
              </w:rPr>
              <w:t>Applied</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Congress</w:t>
            </w:r>
            <w:proofErr w:type="spellEnd"/>
            <w:r w:rsidR="00167044" w:rsidRPr="009E6744">
              <w:rPr>
                <w:b w:val="0"/>
                <w:color w:val="000000" w:themeColor="text1"/>
                <w:sz w:val="24"/>
                <w:szCs w:val="24"/>
              </w:rPr>
              <w:t xml:space="preserve">. </w:t>
            </w:r>
            <w:proofErr w:type="gramStart"/>
            <w:r w:rsidR="00167044" w:rsidRPr="009E6744">
              <w:rPr>
                <w:b w:val="0"/>
                <w:color w:val="000000" w:themeColor="text1"/>
                <w:sz w:val="24"/>
                <w:szCs w:val="24"/>
              </w:rPr>
              <w:t xml:space="preserve">ODTÜ, Ankara, Türkiye. </w:t>
            </w:r>
            <w:proofErr w:type="gramEnd"/>
          </w:p>
          <w:p w14:paraId="41A66F96" w14:textId="3C4E53D4"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167044" w:rsidRPr="009E6744">
              <w:rPr>
                <w:b w:val="0"/>
                <w:color w:val="000000" w:themeColor="text1"/>
                <w:sz w:val="24"/>
                <w:szCs w:val="24"/>
              </w:rPr>
              <w:t>,</w:t>
            </w:r>
            <w:proofErr w:type="gramEnd"/>
            <w:r w:rsidR="00167044" w:rsidRPr="009E6744">
              <w:rPr>
                <w:b w:val="0"/>
                <w:color w:val="000000" w:themeColor="text1"/>
                <w:sz w:val="24"/>
                <w:szCs w:val="24"/>
              </w:rPr>
              <w:t xml:space="preserve"> Keleşoğlu, S. ve Hayırsever F. (</w:t>
            </w:r>
            <w:r w:rsidR="00466A3C" w:rsidRPr="009E6744">
              <w:rPr>
                <w:b w:val="0"/>
                <w:color w:val="000000" w:themeColor="text1"/>
                <w:sz w:val="24"/>
                <w:szCs w:val="24"/>
              </w:rPr>
              <w:t xml:space="preserve">20-22 Nisan </w:t>
            </w:r>
            <w:r w:rsidR="00167044" w:rsidRPr="009E6744">
              <w:rPr>
                <w:b w:val="0"/>
                <w:color w:val="000000" w:themeColor="text1"/>
                <w:sz w:val="24"/>
                <w:szCs w:val="24"/>
              </w:rPr>
              <w:t>2012). Vatandaşlık ve Demokrasi Eğitiminde Bir Arpa Boyu Yol Alabildik mi</w:t>
            </w:r>
            <w:proofErr w:type="gramStart"/>
            <w:r w:rsidR="00167044" w:rsidRPr="009E6744">
              <w:rPr>
                <w:b w:val="0"/>
                <w:color w:val="000000" w:themeColor="text1"/>
                <w:sz w:val="24"/>
                <w:szCs w:val="24"/>
              </w:rPr>
              <w:t>?,</w:t>
            </w:r>
            <w:proofErr w:type="gramEnd"/>
            <w:r w:rsidR="00167044" w:rsidRPr="009E6744">
              <w:rPr>
                <w:b w:val="0"/>
                <w:color w:val="000000" w:themeColor="text1"/>
                <w:sz w:val="24"/>
                <w:szCs w:val="24"/>
              </w:rPr>
              <w:t xml:space="preserve"> Uluslararası Sosyal Bilimler Eğitimi Sempozyumu, Marmara Üniversitesi, Atatürk Eğitim Fakültesi, İstanbul, Türkiye. </w:t>
            </w:r>
          </w:p>
          <w:p w14:paraId="704F6D56" w14:textId="6833A8C7"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167044" w:rsidRPr="009E6744">
              <w:rPr>
                <w:b w:val="0"/>
                <w:color w:val="000000" w:themeColor="text1"/>
                <w:sz w:val="24"/>
                <w:szCs w:val="24"/>
              </w:rPr>
              <w:t>,</w:t>
            </w:r>
            <w:proofErr w:type="gramEnd"/>
            <w:r w:rsidR="00167044" w:rsidRPr="009E6744">
              <w:rPr>
                <w:b w:val="0"/>
                <w:color w:val="000000" w:themeColor="text1"/>
                <w:sz w:val="24"/>
                <w:szCs w:val="24"/>
              </w:rPr>
              <w:t xml:space="preserve"> Güneş, E.</w:t>
            </w:r>
            <w:r w:rsidR="00723F9B" w:rsidRPr="009E6744">
              <w:rPr>
                <w:b w:val="0"/>
                <w:color w:val="000000" w:themeColor="text1"/>
                <w:sz w:val="24"/>
                <w:szCs w:val="24"/>
              </w:rPr>
              <w:t xml:space="preserve"> </w:t>
            </w:r>
            <w:r w:rsidR="00167044" w:rsidRPr="009E6744">
              <w:rPr>
                <w:b w:val="0"/>
                <w:color w:val="000000" w:themeColor="text1"/>
                <w:sz w:val="24"/>
                <w:szCs w:val="24"/>
              </w:rPr>
              <w:t>ve Sarıtaş, S. (</w:t>
            </w:r>
            <w:r w:rsidR="00466A3C" w:rsidRPr="009E6744">
              <w:rPr>
                <w:b w:val="0"/>
                <w:color w:val="000000" w:themeColor="text1"/>
                <w:sz w:val="24"/>
                <w:szCs w:val="24"/>
              </w:rPr>
              <w:t xml:space="preserve">05-08 Ekim </w:t>
            </w:r>
            <w:r w:rsidR="00167044" w:rsidRPr="009E6744">
              <w:rPr>
                <w:b w:val="0"/>
                <w:color w:val="000000" w:themeColor="text1"/>
                <w:sz w:val="24"/>
                <w:szCs w:val="24"/>
              </w:rPr>
              <w:t>2011). İlköğretim Kademesindeki Öğrencilerin İkilemi Özgürlük mü?</w:t>
            </w:r>
            <w:r w:rsidR="00723F9B" w:rsidRPr="009E6744">
              <w:rPr>
                <w:b w:val="0"/>
                <w:color w:val="000000" w:themeColor="text1"/>
                <w:sz w:val="24"/>
                <w:szCs w:val="24"/>
              </w:rPr>
              <w:t xml:space="preserve"> </w:t>
            </w:r>
            <w:r w:rsidR="00167044" w:rsidRPr="009E6744">
              <w:rPr>
                <w:b w:val="0"/>
                <w:color w:val="000000" w:themeColor="text1"/>
                <w:sz w:val="24"/>
                <w:szCs w:val="24"/>
              </w:rPr>
              <w:t>Güvenlik mi</w:t>
            </w:r>
            <w:proofErr w:type="gramStart"/>
            <w:r w:rsidR="00167044" w:rsidRPr="009E6744">
              <w:rPr>
                <w:b w:val="0"/>
                <w:color w:val="000000" w:themeColor="text1"/>
                <w:sz w:val="24"/>
                <w:szCs w:val="24"/>
              </w:rPr>
              <w:t>?,</w:t>
            </w:r>
            <w:proofErr w:type="gramEnd"/>
            <w:r w:rsidR="00167044" w:rsidRPr="009E6744">
              <w:rPr>
                <w:b w:val="0"/>
                <w:color w:val="000000" w:themeColor="text1"/>
                <w:sz w:val="24"/>
                <w:szCs w:val="24"/>
              </w:rPr>
              <w:t xml:space="preserve"> I. Uluslararası Eğitim Programları ve Öğretim</w:t>
            </w:r>
            <w:r w:rsidR="00723F9B" w:rsidRPr="009E6744">
              <w:rPr>
                <w:b w:val="0"/>
                <w:color w:val="000000" w:themeColor="text1"/>
                <w:sz w:val="24"/>
                <w:szCs w:val="24"/>
              </w:rPr>
              <w:t xml:space="preserve"> </w:t>
            </w:r>
            <w:r w:rsidR="00167044" w:rsidRPr="009E6744">
              <w:rPr>
                <w:b w:val="0"/>
                <w:color w:val="000000" w:themeColor="text1"/>
                <w:sz w:val="24"/>
                <w:szCs w:val="24"/>
              </w:rPr>
              <w:t xml:space="preserve">Kongresi. I. International </w:t>
            </w:r>
            <w:proofErr w:type="spellStart"/>
            <w:r w:rsidR="00167044" w:rsidRPr="009E6744">
              <w:rPr>
                <w:b w:val="0"/>
                <w:color w:val="000000" w:themeColor="text1"/>
                <w:sz w:val="24"/>
                <w:szCs w:val="24"/>
              </w:rPr>
              <w:t>Congress</w:t>
            </w:r>
            <w:proofErr w:type="spellEnd"/>
            <w:r w:rsidR="00167044" w:rsidRPr="009E6744">
              <w:rPr>
                <w:b w:val="0"/>
                <w:color w:val="000000" w:themeColor="text1"/>
                <w:sz w:val="24"/>
                <w:szCs w:val="24"/>
              </w:rPr>
              <w:t xml:space="preserve"> on </w:t>
            </w:r>
            <w:proofErr w:type="spellStart"/>
            <w:r w:rsidR="00167044" w:rsidRPr="009E6744">
              <w:rPr>
                <w:b w:val="0"/>
                <w:color w:val="000000" w:themeColor="text1"/>
                <w:sz w:val="24"/>
                <w:szCs w:val="24"/>
              </w:rPr>
              <w:t>Curriculum</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and</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Instruction</w:t>
            </w:r>
            <w:proofErr w:type="spellEnd"/>
            <w:r w:rsidR="00167044" w:rsidRPr="009E6744">
              <w:rPr>
                <w:b w:val="0"/>
                <w:color w:val="000000" w:themeColor="text1"/>
                <w:sz w:val="24"/>
                <w:szCs w:val="24"/>
              </w:rPr>
              <w:t xml:space="preserve">. Anadolu Üniversitesi, Eğitim Fakültesi, </w:t>
            </w:r>
            <w:r w:rsidR="007B5CD4" w:rsidRPr="009E6744">
              <w:rPr>
                <w:b w:val="0"/>
                <w:color w:val="000000" w:themeColor="text1"/>
                <w:sz w:val="24"/>
                <w:szCs w:val="24"/>
              </w:rPr>
              <w:t>Eskişehir</w:t>
            </w:r>
            <w:r w:rsidR="00167044" w:rsidRPr="009E6744">
              <w:rPr>
                <w:b w:val="0"/>
                <w:color w:val="000000" w:themeColor="text1"/>
                <w:sz w:val="24"/>
                <w:szCs w:val="24"/>
              </w:rPr>
              <w:t xml:space="preserve">, Türkiye. </w:t>
            </w:r>
          </w:p>
          <w:p w14:paraId="6CBCF93C" w14:textId="73245962"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777F0D">
              <w:rPr>
                <w:color w:val="000000" w:themeColor="text1"/>
                <w:sz w:val="24"/>
                <w:szCs w:val="24"/>
              </w:rPr>
              <w:t>Kalaycı,</w:t>
            </w:r>
            <w:r w:rsidR="00723F9B" w:rsidRPr="00777F0D">
              <w:rPr>
                <w:color w:val="000000" w:themeColor="text1"/>
                <w:sz w:val="24"/>
                <w:szCs w:val="24"/>
              </w:rPr>
              <w:t xml:space="preserve"> </w:t>
            </w:r>
            <w:r w:rsidRPr="00777F0D">
              <w:rPr>
                <w:color w:val="000000" w:themeColor="text1"/>
                <w:sz w:val="24"/>
                <w:szCs w:val="24"/>
              </w:rPr>
              <w:t>N</w:t>
            </w:r>
            <w:proofErr w:type="gramStart"/>
            <w:r w:rsidRPr="00777F0D">
              <w:rPr>
                <w:color w:val="000000" w:themeColor="text1"/>
                <w:sz w:val="24"/>
                <w:szCs w:val="24"/>
              </w:rPr>
              <w:t>.,</w:t>
            </w:r>
            <w:proofErr w:type="gramEnd"/>
            <w:r w:rsidR="00723F9B" w:rsidRPr="009E6744">
              <w:rPr>
                <w:b w:val="0"/>
                <w:color w:val="000000" w:themeColor="text1"/>
                <w:sz w:val="24"/>
                <w:szCs w:val="24"/>
              </w:rPr>
              <w:t xml:space="preserve"> </w:t>
            </w:r>
            <w:r w:rsidRPr="009E6744">
              <w:rPr>
                <w:b w:val="0"/>
                <w:color w:val="000000" w:themeColor="text1"/>
                <w:sz w:val="24"/>
                <w:szCs w:val="24"/>
              </w:rPr>
              <w:t>Başaran,</w:t>
            </w:r>
            <w:r w:rsidR="00723F9B" w:rsidRPr="009E6744">
              <w:rPr>
                <w:b w:val="0"/>
                <w:color w:val="000000" w:themeColor="text1"/>
                <w:sz w:val="24"/>
                <w:szCs w:val="24"/>
              </w:rPr>
              <w:t xml:space="preserve"> </w:t>
            </w:r>
            <w:r w:rsidRPr="009E6744">
              <w:rPr>
                <w:b w:val="0"/>
                <w:color w:val="000000" w:themeColor="text1"/>
                <w:sz w:val="24"/>
                <w:szCs w:val="24"/>
              </w:rPr>
              <w:t>M. A. ve</w:t>
            </w:r>
            <w:r w:rsidR="00723F9B" w:rsidRPr="009E6744">
              <w:rPr>
                <w:b w:val="0"/>
                <w:color w:val="000000" w:themeColor="text1"/>
                <w:sz w:val="24"/>
                <w:szCs w:val="24"/>
              </w:rPr>
              <w:t xml:space="preserve"> </w:t>
            </w:r>
            <w:r w:rsidRPr="009E6744">
              <w:rPr>
                <w:b w:val="0"/>
                <w:color w:val="000000" w:themeColor="text1"/>
                <w:sz w:val="24"/>
                <w:szCs w:val="24"/>
              </w:rPr>
              <w:t>Demirhan Y. (</w:t>
            </w:r>
            <w:r w:rsidR="00C23EDF" w:rsidRPr="009E6744">
              <w:rPr>
                <w:b w:val="0"/>
                <w:color w:val="000000" w:themeColor="text1"/>
                <w:sz w:val="24"/>
                <w:szCs w:val="24"/>
              </w:rPr>
              <w:t xml:space="preserve">27-29 Mayıs </w:t>
            </w:r>
            <w:r w:rsidRPr="009E6744">
              <w:rPr>
                <w:b w:val="0"/>
                <w:color w:val="000000" w:themeColor="text1"/>
                <w:sz w:val="24"/>
                <w:szCs w:val="24"/>
              </w:rPr>
              <w:t xml:space="preserve">2011). Yüksek Öğretimde Kalite, Sorun Öğrenciler Anlatsın. Uluslararası Yükseköğretim Kongresi: Yeni Yönelişler ve Sorunlar.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International </w:t>
            </w:r>
            <w:proofErr w:type="spellStart"/>
            <w:r w:rsidRPr="009E6744">
              <w:rPr>
                <w:b w:val="0"/>
                <w:color w:val="000000" w:themeColor="text1"/>
                <w:sz w:val="24"/>
                <w:szCs w:val="24"/>
              </w:rPr>
              <w:t>Higher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Congress</w:t>
            </w:r>
            <w:proofErr w:type="spellEnd"/>
            <w:r w:rsidRPr="009E6744">
              <w:rPr>
                <w:b w:val="0"/>
                <w:color w:val="000000" w:themeColor="text1"/>
                <w:sz w:val="24"/>
                <w:szCs w:val="24"/>
              </w:rPr>
              <w:t xml:space="preserve">: New </w:t>
            </w:r>
            <w:proofErr w:type="spellStart"/>
            <w:r w:rsidRPr="009E6744">
              <w:rPr>
                <w:b w:val="0"/>
                <w:color w:val="000000" w:themeColor="text1"/>
                <w:sz w:val="24"/>
                <w:szCs w:val="24"/>
              </w:rPr>
              <w:t>Trends</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and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Issues</w:t>
            </w:r>
            <w:proofErr w:type="spellEnd"/>
            <w:r w:rsidRPr="009E6744">
              <w:rPr>
                <w:b w:val="0"/>
                <w:color w:val="000000" w:themeColor="text1"/>
                <w:sz w:val="24"/>
                <w:szCs w:val="24"/>
              </w:rPr>
              <w:t xml:space="preserve">. Üniversiteler Arası Kurul (ÜAK), İstanbul, Türkiye. </w:t>
            </w:r>
          </w:p>
          <w:p w14:paraId="5F184E29" w14:textId="299A0BDE"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777F0D">
              <w:rPr>
                <w:color w:val="000000" w:themeColor="text1"/>
                <w:sz w:val="24"/>
                <w:szCs w:val="24"/>
              </w:rPr>
              <w:t>Kalaycı,</w:t>
            </w:r>
            <w:r w:rsidR="00723F9B" w:rsidRPr="00777F0D">
              <w:rPr>
                <w:color w:val="000000" w:themeColor="text1"/>
                <w:sz w:val="24"/>
                <w:szCs w:val="24"/>
              </w:rPr>
              <w:t xml:space="preserve"> </w:t>
            </w:r>
            <w:r w:rsidRPr="00777F0D">
              <w:rPr>
                <w:color w:val="000000" w:themeColor="text1"/>
                <w:sz w:val="24"/>
                <w:szCs w:val="24"/>
              </w:rPr>
              <w:t>N.</w:t>
            </w:r>
            <w:r w:rsidRPr="009E6744">
              <w:rPr>
                <w:b w:val="0"/>
                <w:color w:val="000000" w:themeColor="text1"/>
                <w:sz w:val="24"/>
                <w:szCs w:val="24"/>
              </w:rPr>
              <w:t xml:space="preserve"> ve Çimen, O. (</w:t>
            </w:r>
            <w:r w:rsidR="000608CD" w:rsidRPr="009E6744">
              <w:rPr>
                <w:b w:val="0"/>
                <w:color w:val="000000" w:themeColor="text1"/>
                <w:sz w:val="24"/>
                <w:szCs w:val="24"/>
              </w:rPr>
              <w:t xml:space="preserve">27-29 Mayıs </w:t>
            </w:r>
            <w:r w:rsidRPr="009E6744">
              <w:rPr>
                <w:b w:val="0"/>
                <w:color w:val="000000" w:themeColor="text1"/>
                <w:sz w:val="24"/>
                <w:szCs w:val="24"/>
              </w:rPr>
              <w:t xml:space="preserve">2011). Yüksek Öğretim Kurumlarında Uygulanan Öğretim Elemanı ve Ders Değerlendirme Anketlerinin Değerlendirilmesi. Uluslararası Yükseköğretim Kongresi: Yeni Yönelişler ve Sorunlar.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International </w:t>
            </w:r>
            <w:proofErr w:type="spellStart"/>
            <w:r w:rsidRPr="009E6744">
              <w:rPr>
                <w:b w:val="0"/>
                <w:color w:val="000000" w:themeColor="text1"/>
                <w:sz w:val="24"/>
                <w:szCs w:val="24"/>
              </w:rPr>
              <w:t>Higher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Congress</w:t>
            </w:r>
            <w:proofErr w:type="spellEnd"/>
            <w:r w:rsidRPr="009E6744">
              <w:rPr>
                <w:b w:val="0"/>
                <w:color w:val="000000" w:themeColor="text1"/>
                <w:sz w:val="24"/>
                <w:szCs w:val="24"/>
              </w:rPr>
              <w:t xml:space="preserve">: New </w:t>
            </w:r>
            <w:proofErr w:type="spellStart"/>
            <w:r w:rsidRPr="009E6744">
              <w:rPr>
                <w:b w:val="0"/>
                <w:color w:val="000000" w:themeColor="text1"/>
                <w:sz w:val="24"/>
                <w:szCs w:val="24"/>
              </w:rPr>
              <w:t>Trends</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and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Issues</w:t>
            </w:r>
            <w:proofErr w:type="spellEnd"/>
            <w:r w:rsidRPr="009E6744">
              <w:rPr>
                <w:b w:val="0"/>
                <w:color w:val="000000" w:themeColor="text1"/>
                <w:sz w:val="24"/>
                <w:szCs w:val="24"/>
              </w:rPr>
              <w:t xml:space="preserve">. Üniversiteler Arası Kurul (ÜAK), İstanbul, Türkiye. </w:t>
            </w:r>
          </w:p>
          <w:p w14:paraId="10DE9CEE" w14:textId="4AD055EA" w:rsidR="00167044" w:rsidRPr="009E6744" w:rsidRDefault="00167044"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777F0D">
              <w:rPr>
                <w:color w:val="000000" w:themeColor="text1"/>
                <w:sz w:val="24"/>
                <w:szCs w:val="24"/>
              </w:rPr>
              <w:t>Kalaycı,</w:t>
            </w:r>
            <w:r w:rsidR="00723F9B" w:rsidRPr="00777F0D">
              <w:rPr>
                <w:color w:val="000000" w:themeColor="text1"/>
                <w:sz w:val="24"/>
                <w:szCs w:val="24"/>
              </w:rPr>
              <w:t xml:space="preserve"> </w:t>
            </w:r>
            <w:r w:rsidRPr="00777F0D">
              <w:rPr>
                <w:color w:val="000000" w:themeColor="text1"/>
                <w:sz w:val="24"/>
                <w:szCs w:val="24"/>
              </w:rPr>
              <w:t>N.</w:t>
            </w:r>
            <w:r w:rsidRPr="009E6744">
              <w:rPr>
                <w:b w:val="0"/>
                <w:color w:val="000000" w:themeColor="text1"/>
                <w:sz w:val="24"/>
                <w:szCs w:val="24"/>
              </w:rPr>
              <w:t xml:space="preserve"> ve Çimen, O. (</w:t>
            </w:r>
            <w:r w:rsidR="007D50A0" w:rsidRPr="009E6744">
              <w:rPr>
                <w:b w:val="0"/>
                <w:color w:val="000000" w:themeColor="text1"/>
                <w:sz w:val="24"/>
                <w:szCs w:val="24"/>
              </w:rPr>
              <w:t xml:space="preserve">27-29 Mayıs </w:t>
            </w:r>
            <w:r w:rsidRPr="009E6744">
              <w:rPr>
                <w:b w:val="0"/>
                <w:color w:val="000000" w:themeColor="text1"/>
                <w:sz w:val="24"/>
                <w:szCs w:val="24"/>
              </w:rPr>
              <w:t xml:space="preserve">2011). Öğretim Elemanı ve Ders Değerlendirme (ÖEDD) Anketlerine Verilen Puanların Bazı Değişkenlere Göre İncelenmesi.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International </w:t>
            </w:r>
            <w:proofErr w:type="spellStart"/>
            <w:r w:rsidRPr="009E6744">
              <w:rPr>
                <w:b w:val="0"/>
                <w:color w:val="000000" w:themeColor="text1"/>
                <w:sz w:val="24"/>
                <w:szCs w:val="24"/>
              </w:rPr>
              <w:t>Higher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Congress</w:t>
            </w:r>
            <w:proofErr w:type="spellEnd"/>
            <w:r w:rsidRPr="009E6744">
              <w:rPr>
                <w:b w:val="0"/>
                <w:color w:val="000000" w:themeColor="text1"/>
                <w:sz w:val="24"/>
                <w:szCs w:val="24"/>
              </w:rPr>
              <w:t xml:space="preserve">: New </w:t>
            </w:r>
            <w:proofErr w:type="spellStart"/>
            <w:r w:rsidRPr="009E6744">
              <w:rPr>
                <w:b w:val="0"/>
                <w:color w:val="000000" w:themeColor="text1"/>
                <w:sz w:val="24"/>
                <w:szCs w:val="24"/>
              </w:rPr>
              <w:t>Trends</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and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Issues</w:t>
            </w:r>
            <w:proofErr w:type="spellEnd"/>
            <w:r w:rsidRPr="009E6744">
              <w:rPr>
                <w:b w:val="0"/>
                <w:color w:val="000000" w:themeColor="text1"/>
                <w:sz w:val="24"/>
                <w:szCs w:val="24"/>
              </w:rPr>
              <w:t xml:space="preserve">. Üniversiteler Arası Kurul (ÜAK), İstanbul, Türkiye. </w:t>
            </w:r>
          </w:p>
          <w:p w14:paraId="245CFB2F" w14:textId="55F0EE36"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167044" w:rsidRPr="009E6744">
              <w:rPr>
                <w:b w:val="0"/>
                <w:color w:val="000000" w:themeColor="text1"/>
                <w:sz w:val="24"/>
                <w:szCs w:val="24"/>
              </w:rPr>
              <w:t>,</w:t>
            </w:r>
            <w:proofErr w:type="gram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Watty</w:t>
            </w:r>
            <w:proofErr w:type="spellEnd"/>
            <w:r w:rsidR="00167044" w:rsidRPr="009E6744">
              <w:rPr>
                <w:b w:val="0"/>
                <w:color w:val="000000" w:themeColor="text1"/>
                <w:sz w:val="24"/>
                <w:szCs w:val="24"/>
              </w:rPr>
              <w:t xml:space="preserve"> K. ve Hayırsever, F. (</w:t>
            </w:r>
            <w:r w:rsidR="007D50A0" w:rsidRPr="009E6744">
              <w:rPr>
                <w:b w:val="0"/>
                <w:color w:val="000000" w:themeColor="text1"/>
                <w:sz w:val="24"/>
                <w:szCs w:val="24"/>
              </w:rPr>
              <w:t xml:space="preserve">23-25 Ekim </w:t>
            </w:r>
            <w:r w:rsidR="00167044" w:rsidRPr="009E6744">
              <w:rPr>
                <w:b w:val="0"/>
                <w:color w:val="000000" w:themeColor="text1"/>
                <w:sz w:val="24"/>
                <w:szCs w:val="24"/>
              </w:rPr>
              <w:t xml:space="preserve">2008). </w:t>
            </w:r>
            <w:proofErr w:type="spellStart"/>
            <w:r w:rsidR="00167044" w:rsidRPr="009E6744">
              <w:rPr>
                <w:b w:val="0"/>
                <w:color w:val="000000" w:themeColor="text1"/>
                <w:sz w:val="24"/>
                <w:szCs w:val="24"/>
              </w:rPr>
              <w:t>Academics</w:t>
            </w:r>
            <w:proofErr w:type="spellEnd"/>
            <w:r w:rsidR="00167044" w:rsidRPr="009E6744">
              <w:rPr>
                <w:b w:val="0"/>
                <w:color w:val="000000" w:themeColor="text1"/>
                <w:sz w:val="24"/>
                <w:szCs w:val="24"/>
              </w:rPr>
              <w:t xml:space="preserve">' </w:t>
            </w:r>
            <w:proofErr w:type="spellStart"/>
            <w:r w:rsidRPr="009E6744">
              <w:rPr>
                <w:b w:val="0"/>
                <w:color w:val="000000" w:themeColor="text1"/>
                <w:sz w:val="24"/>
                <w:szCs w:val="24"/>
              </w:rPr>
              <w:t>Perceptions</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and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Expectations</w:t>
            </w:r>
            <w:proofErr w:type="spellEnd"/>
            <w:r w:rsidRPr="009E6744">
              <w:rPr>
                <w:b w:val="0"/>
                <w:color w:val="000000" w:themeColor="text1"/>
                <w:sz w:val="24"/>
                <w:szCs w:val="24"/>
              </w:rPr>
              <w:t xml:space="preserve"> on</w:t>
            </w:r>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Attaining</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the</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Aims</w:t>
            </w:r>
            <w:proofErr w:type="spellEnd"/>
            <w:r w:rsidR="00167044" w:rsidRPr="009E6744">
              <w:rPr>
                <w:b w:val="0"/>
                <w:color w:val="000000" w:themeColor="text1"/>
                <w:sz w:val="24"/>
                <w:szCs w:val="24"/>
              </w:rPr>
              <w:t xml:space="preserve"> of </w:t>
            </w:r>
            <w:proofErr w:type="spellStart"/>
            <w:r w:rsidR="00167044" w:rsidRPr="009E6744">
              <w:rPr>
                <w:b w:val="0"/>
                <w:color w:val="000000" w:themeColor="text1"/>
                <w:sz w:val="24"/>
                <w:szCs w:val="24"/>
              </w:rPr>
              <w:t>Higher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Cases</w:t>
            </w:r>
            <w:proofErr w:type="spellEnd"/>
            <w:r w:rsidR="00167044" w:rsidRPr="009E6744">
              <w:rPr>
                <w:b w:val="0"/>
                <w:color w:val="000000" w:themeColor="text1"/>
                <w:sz w:val="24"/>
                <w:szCs w:val="24"/>
              </w:rPr>
              <w:t xml:space="preserve"> in </w:t>
            </w:r>
            <w:proofErr w:type="spellStart"/>
            <w:r w:rsidR="00167044" w:rsidRPr="009E6744">
              <w:rPr>
                <w:b w:val="0"/>
                <w:color w:val="000000" w:themeColor="text1"/>
                <w:sz w:val="24"/>
                <w:szCs w:val="24"/>
              </w:rPr>
              <w:t>Turkey</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and</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Australia</w:t>
            </w:r>
            <w:proofErr w:type="spellEnd"/>
            <w:r w:rsidR="00167044" w:rsidRPr="009E6744">
              <w:rPr>
                <w:b w:val="0"/>
                <w:color w:val="000000" w:themeColor="text1"/>
                <w:sz w:val="24"/>
                <w:szCs w:val="24"/>
              </w:rPr>
              <w:t>".</w:t>
            </w:r>
            <w:r w:rsidR="00723F9B" w:rsidRPr="009E6744">
              <w:rPr>
                <w:b w:val="0"/>
                <w:color w:val="000000" w:themeColor="text1"/>
                <w:sz w:val="24"/>
                <w:szCs w:val="24"/>
              </w:rPr>
              <w:t xml:space="preserve"> </w:t>
            </w:r>
            <w:r w:rsidR="00167044" w:rsidRPr="009E6744">
              <w:rPr>
                <w:b w:val="0"/>
                <w:color w:val="000000" w:themeColor="text1"/>
                <w:sz w:val="24"/>
                <w:szCs w:val="24"/>
              </w:rPr>
              <w:t xml:space="preserve">11th International Conference on </w:t>
            </w:r>
            <w:proofErr w:type="spellStart"/>
            <w:r w:rsidR="00167044" w:rsidRPr="009E6744">
              <w:rPr>
                <w:b w:val="0"/>
                <w:color w:val="000000" w:themeColor="text1"/>
                <w:sz w:val="24"/>
                <w:szCs w:val="24"/>
              </w:rPr>
              <w:t>Further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r w:rsidR="00167044" w:rsidRPr="009E6744">
              <w:rPr>
                <w:b w:val="0"/>
                <w:color w:val="000000" w:themeColor="text1"/>
                <w:sz w:val="24"/>
                <w:szCs w:val="24"/>
              </w:rPr>
              <w:t xml:space="preserve"> in </w:t>
            </w:r>
            <w:proofErr w:type="spellStart"/>
            <w:r w:rsidR="00167044" w:rsidRPr="009E6744">
              <w:rPr>
                <w:b w:val="0"/>
                <w:color w:val="000000" w:themeColor="text1"/>
                <w:sz w:val="24"/>
                <w:szCs w:val="24"/>
              </w:rPr>
              <w:t>the</w:t>
            </w:r>
            <w:proofErr w:type="spellEnd"/>
            <w:r w:rsidR="00167044" w:rsidRPr="009E6744">
              <w:rPr>
                <w:b w:val="0"/>
                <w:color w:val="000000" w:themeColor="text1"/>
                <w:sz w:val="24"/>
                <w:szCs w:val="24"/>
              </w:rPr>
              <w:t xml:space="preserve"> Balkan </w:t>
            </w:r>
            <w:proofErr w:type="spellStart"/>
            <w:r w:rsidR="00167044" w:rsidRPr="009E6744">
              <w:rPr>
                <w:b w:val="0"/>
                <w:color w:val="000000" w:themeColor="text1"/>
                <w:sz w:val="24"/>
                <w:szCs w:val="24"/>
              </w:rPr>
              <w:t>Countries</w:t>
            </w:r>
            <w:proofErr w:type="spellEnd"/>
            <w:r w:rsidR="00167044" w:rsidRPr="009E6744">
              <w:rPr>
                <w:b w:val="0"/>
                <w:color w:val="000000" w:themeColor="text1"/>
                <w:sz w:val="24"/>
                <w:szCs w:val="24"/>
              </w:rPr>
              <w:t xml:space="preserve">, Konya, Türkiye. </w:t>
            </w:r>
          </w:p>
          <w:p w14:paraId="571FA867" w14:textId="66809533"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00167044" w:rsidRPr="009E6744">
              <w:rPr>
                <w:b w:val="0"/>
                <w:color w:val="000000" w:themeColor="text1"/>
                <w:sz w:val="24"/>
                <w:szCs w:val="24"/>
              </w:rPr>
              <w:t>,</w:t>
            </w:r>
            <w:proofErr w:type="gram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Watty</w:t>
            </w:r>
            <w:proofErr w:type="spellEnd"/>
            <w:r w:rsidR="00167044" w:rsidRPr="009E6744">
              <w:rPr>
                <w:b w:val="0"/>
                <w:color w:val="000000" w:themeColor="text1"/>
                <w:sz w:val="24"/>
                <w:szCs w:val="24"/>
              </w:rPr>
              <w:t xml:space="preserve"> K. ve Hayırsever, F. (</w:t>
            </w:r>
            <w:r w:rsidR="007D50A0" w:rsidRPr="009E6744">
              <w:rPr>
                <w:b w:val="0"/>
                <w:color w:val="000000" w:themeColor="text1"/>
                <w:sz w:val="24"/>
                <w:szCs w:val="24"/>
              </w:rPr>
              <w:t xml:space="preserve">23-25 Ekim </w:t>
            </w:r>
            <w:r w:rsidR="00167044" w:rsidRPr="009E6744">
              <w:rPr>
                <w:b w:val="0"/>
                <w:color w:val="000000" w:themeColor="text1"/>
                <w:sz w:val="24"/>
                <w:szCs w:val="24"/>
              </w:rPr>
              <w:t xml:space="preserve">2008). How Do </w:t>
            </w:r>
            <w:proofErr w:type="spellStart"/>
            <w:r w:rsidR="00167044" w:rsidRPr="009E6744">
              <w:rPr>
                <w:b w:val="0"/>
                <w:color w:val="000000" w:themeColor="text1"/>
                <w:sz w:val="24"/>
                <w:szCs w:val="24"/>
              </w:rPr>
              <w:t>Academics</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Conceive</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Quality</w:t>
            </w:r>
            <w:proofErr w:type="spellEnd"/>
            <w:r w:rsidR="00167044" w:rsidRPr="009E6744">
              <w:rPr>
                <w:b w:val="0"/>
                <w:color w:val="000000" w:themeColor="text1"/>
                <w:sz w:val="24"/>
                <w:szCs w:val="24"/>
              </w:rPr>
              <w:t xml:space="preserve"> in </w:t>
            </w:r>
            <w:proofErr w:type="spellStart"/>
            <w:r w:rsidR="00167044" w:rsidRPr="009E6744">
              <w:rPr>
                <w:b w:val="0"/>
                <w:color w:val="000000" w:themeColor="text1"/>
                <w:sz w:val="24"/>
                <w:szCs w:val="24"/>
              </w:rPr>
              <w:t>Higher</w:t>
            </w:r>
            <w:proofErr w:type="spellEnd"/>
            <w:r w:rsidR="00723F9B"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proofErr w:type="gramStart"/>
            <w:r w:rsidR="00167044" w:rsidRPr="009E6744">
              <w:rPr>
                <w:b w:val="0"/>
                <w:color w:val="000000" w:themeColor="text1"/>
                <w:sz w:val="24"/>
                <w:szCs w:val="24"/>
              </w:rPr>
              <w:t>?.</w:t>
            </w:r>
            <w:proofErr w:type="gramEnd"/>
            <w:r w:rsidR="00167044" w:rsidRPr="009E6744">
              <w:rPr>
                <w:b w:val="0"/>
                <w:color w:val="000000" w:themeColor="text1"/>
                <w:sz w:val="24"/>
                <w:szCs w:val="24"/>
              </w:rPr>
              <w:t xml:space="preserve"> 11th International Conference on </w:t>
            </w:r>
            <w:proofErr w:type="spellStart"/>
            <w:r w:rsidR="00167044" w:rsidRPr="009E6744">
              <w:rPr>
                <w:b w:val="0"/>
                <w:color w:val="000000" w:themeColor="text1"/>
                <w:sz w:val="24"/>
                <w:szCs w:val="24"/>
              </w:rPr>
              <w:t>Further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r w:rsidR="00167044" w:rsidRPr="009E6744">
              <w:rPr>
                <w:b w:val="0"/>
                <w:color w:val="000000" w:themeColor="text1"/>
                <w:sz w:val="24"/>
                <w:szCs w:val="24"/>
              </w:rPr>
              <w:t xml:space="preserve"> in </w:t>
            </w:r>
            <w:proofErr w:type="spellStart"/>
            <w:r w:rsidR="00167044" w:rsidRPr="009E6744">
              <w:rPr>
                <w:b w:val="0"/>
                <w:color w:val="000000" w:themeColor="text1"/>
                <w:sz w:val="24"/>
                <w:szCs w:val="24"/>
              </w:rPr>
              <w:t>the</w:t>
            </w:r>
            <w:proofErr w:type="spellEnd"/>
            <w:r w:rsidR="00167044" w:rsidRPr="009E6744">
              <w:rPr>
                <w:b w:val="0"/>
                <w:color w:val="000000" w:themeColor="text1"/>
                <w:sz w:val="24"/>
                <w:szCs w:val="24"/>
              </w:rPr>
              <w:t xml:space="preserve"> Balkan </w:t>
            </w:r>
            <w:proofErr w:type="spellStart"/>
            <w:r w:rsidR="00167044" w:rsidRPr="009E6744">
              <w:rPr>
                <w:b w:val="0"/>
                <w:color w:val="000000" w:themeColor="text1"/>
                <w:sz w:val="24"/>
                <w:szCs w:val="24"/>
              </w:rPr>
              <w:t>Countries</w:t>
            </w:r>
            <w:proofErr w:type="spellEnd"/>
            <w:r w:rsidR="00167044" w:rsidRPr="009E6744">
              <w:rPr>
                <w:b w:val="0"/>
                <w:color w:val="000000" w:themeColor="text1"/>
                <w:sz w:val="24"/>
                <w:szCs w:val="24"/>
              </w:rPr>
              <w:t>,</w:t>
            </w:r>
            <w:r w:rsidR="00723F9B" w:rsidRPr="009E6744">
              <w:rPr>
                <w:b w:val="0"/>
                <w:color w:val="000000" w:themeColor="text1"/>
                <w:sz w:val="24"/>
                <w:szCs w:val="24"/>
              </w:rPr>
              <w:t xml:space="preserve"> </w:t>
            </w:r>
            <w:r w:rsidR="00167044" w:rsidRPr="009E6744">
              <w:rPr>
                <w:b w:val="0"/>
                <w:color w:val="000000" w:themeColor="text1"/>
                <w:sz w:val="24"/>
                <w:szCs w:val="24"/>
              </w:rPr>
              <w:t xml:space="preserve">Konya, Türkiye. </w:t>
            </w:r>
          </w:p>
          <w:p w14:paraId="46977CD4" w14:textId="2E315A7C"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167044" w:rsidRPr="009E6744">
              <w:rPr>
                <w:b w:val="0"/>
                <w:color w:val="000000" w:themeColor="text1"/>
                <w:sz w:val="24"/>
                <w:szCs w:val="24"/>
              </w:rPr>
              <w:t xml:space="preserve"> ve </w:t>
            </w:r>
            <w:proofErr w:type="spellStart"/>
            <w:r w:rsidR="00167044" w:rsidRPr="009E6744">
              <w:rPr>
                <w:b w:val="0"/>
                <w:color w:val="000000" w:themeColor="text1"/>
                <w:sz w:val="24"/>
                <w:szCs w:val="24"/>
              </w:rPr>
              <w:t>Cohen</w:t>
            </w:r>
            <w:proofErr w:type="spellEnd"/>
            <w:r w:rsidR="00167044" w:rsidRPr="009E6744">
              <w:rPr>
                <w:b w:val="0"/>
                <w:color w:val="000000" w:themeColor="text1"/>
                <w:sz w:val="24"/>
                <w:szCs w:val="24"/>
              </w:rPr>
              <w:t xml:space="preserve">, M. (2003). </w:t>
            </w:r>
            <w:proofErr w:type="spellStart"/>
            <w:r w:rsidR="00167044" w:rsidRPr="009E6744">
              <w:rPr>
                <w:b w:val="0"/>
                <w:color w:val="000000" w:themeColor="text1"/>
                <w:sz w:val="24"/>
                <w:szCs w:val="24"/>
              </w:rPr>
              <w:t>Integrating</w:t>
            </w:r>
            <w:proofErr w:type="spellEnd"/>
            <w:r w:rsidR="00167044" w:rsidRPr="009E6744">
              <w:rPr>
                <w:b w:val="0"/>
                <w:color w:val="000000" w:themeColor="text1"/>
                <w:sz w:val="24"/>
                <w:szCs w:val="24"/>
              </w:rPr>
              <w:t xml:space="preserve"> Problem </w:t>
            </w:r>
            <w:proofErr w:type="spellStart"/>
            <w:r w:rsidR="00167044" w:rsidRPr="009E6744">
              <w:rPr>
                <w:b w:val="0"/>
                <w:color w:val="000000" w:themeColor="text1"/>
                <w:sz w:val="24"/>
                <w:szCs w:val="24"/>
              </w:rPr>
              <w:t>Solving</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with</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Theme</w:t>
            </w:r>
            <w:proofErr w:type="spellEnd"/>
            <w:r w:rsidR="00167044" w:rsidRPr="009E6744">
              <w:rPr>
                <w:b w:val="0"/>
                <w:color w:val="000000" w:themeColor="text1"/>
                <w:sz w:val="24"/>
                <w:szCs w:val="24"/>
              </w:rPr>
              <w:t xml:space="preserve"> - </w:t>
            </w:r>
            <w:proofErr w:type="spellStart"/>
            <w:r w:rsidR="00167044" w:rsidRPr="009E6744">
              <w:rPr>
                <w:b w:val="0"/>
                <w:color w:val="000000" w:themeColor="text1"/>
                <w:sz w:val="24"/>
                <w:szCs w:val="24"/>
              </w:rPr>
              <w:t>Based</w:t>
            </w:r>
            <w:proofErr w:type="spellEnd"/>
            <w:r w:rsidR="00167044" w:rsidRPr="009E6744">
              <w:rPr>
                <w:b w:val="0"/>
                <w:color w:val="000000" w:themeColor="text1"/>
                <w:sz w:val="24"/>
                <w:szCs w:val="24"/>
              </w:rPr>
              <w:t xml:space="preserve"> Learning in </w:t>
            </w:r>
            <w:proofErr w:type="spellStart"/>
            <w:r w:rsidR="00167044" w:rsidRPr="009E6744">
              <w:rPr>
                <w:b w:val="0"/>
                <w:color w:val="000000" w:themeColor="text1"/>
                <w:sz w:val="24"/>
                <w:szCs w:val="24"/>
              </w:rPr>
              <w:t>Key</w:t>
            </w:r>
            <w:proofErr w:type="spellEnd"/>
            <w:r w:rsidR="00167044" w:rsidRPr="009E6744">
              <w:rPr>
                <w:b w:val="0"/>
                <w:color w:val="000000" w:themeColor="text1"/>
                <w:sz w:val="24"/>
                <w:szCs w:val="24"/>
              </w:rPr>
              <w:t xml:space="preserve"> Learning </w:t>
            </w:r>
            <w:proofErr w:type="spellStart"/>
            <w:r w:rsidR="00167044" w:rsidRPr="009E6744">
              <w:rPr>
                <w:b w:val="0"/>
                <w:color w:val="000000" w:themeColor="text1"/>
                <w:sz w:val="24"/>
                <w:szCs w:val="24"/>
              </w:rPr>
              <w:t>Community</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The</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Annual</w:t>
            </w:r>
            <w:proofErr w:type="spellEnd"/>
            <w:r w:rsidR="00167044" w:rsidRPr="009E6744">
              <w:rPr>
                <w:b w:val="0"/>
                <w:color w:val="000000" w:themeColor="text1"/>
                <w:sz w:val="24"/>
                <w:szCs w:val="24"/>
              </w:rPr>
              <w:t xml:space="preserve"> Meeting of </w:t>
            </w:r>
            <w:proofErr w:type="spellStart"/>
            <w:r w:rsidR="00167044" w:rsidRPr="009E6744">
              <w:rPr>
                <w:b w:val="0"/>
                <w:color w:val="000000" w:themeColor="text1"/>
                <w:sz w:val="24"/>
                <w:szCs w:val="24"/>
              </w:rPr>
              <w:t>the</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Association</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for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the</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Education</w:t>
            </w:r>
            <w:proofErr w:type="spellEnd"/>
            <w:r w:rsidR="00167044" w:rsidRPr="009E6744">
              <w:rPr>
                <w:b w:val="0"/>
                <w:color w:val="000000" w:themeColor="text1"/>
                <w:sz w:val="24"/>
                <w:szCs w:val="24"/>
              </w:rPr>
              <w:t xml:space="preserve"> of </w:t>
            </w:r>
            <w:proofErr w:type="spellStart"/>
            <w:r w:rsidR="00167044" w:rsidRPr="009E6744">
              <w:rPr>
                <w:b w:val="0"/>
                <w:color w:val="000000" w:themeColor="text1"/>
                <w:sz w:val="24"/>
                <w:szCs w:val="24"/>
              </w:rPr>
              <w:t>Teachers</w:t>
            </w:r>
            <w:proofErr w:type="spellEnd"/>
            <w:r w:rsidR="00167044" w:rsidRPr="009E6744">
              <w:rPr>
                <w:b w:val="0"/>
                <w:color w:val="000000" w:themeColor="text1"/>
                <w:sz w:val="24"/>
                <w:szCs w:val="24"/>
              </w:rPr>
              <w:t xml:space="preserve"> in </w:t>
            </w:r>
            <w:proofErr w:type="spellStart"/>
            <w:r w:rsidR="00167044" w:rsidRPr="009E6744">
              <w:rPr>
                <w:b w:val="0"/>
                <w:color w:val="000000" w:themeColor="text1"/>
                <w:sz w:val="24"/>
                <w:szCs w:val="24"/>
              </w:rPr>
              <w:t>Science</w:t>
            </w:r>
            <w:proofErr w:type="spellEnd"/>
            <w:r w:rsidR="00167044" w:rsidRPr="009E6744">
              <w:rPr>
                <w:b w:val="0"/>
                <w:color w:val="000000" w:themeColor="text1"/>
                <w:sz w:val="24"/>
                <w:szCs w:val="24"/>
              </w:rPr>
              <w:t>.</w:t>
            </w:r>
            <w:r w:rsidR="00723F9B" w:rsidRPr="009E6744">
              <w:rPr>
                <w:b w:val="0"/>
                <w:color w:val="000000" w:themeColor="text1"/>
                <w:sz w:val="24"/>
                <w:szCs w:val="24"/>
              </w:rPr>
              <w:t xml:space="preserve"> </w:t>
            </w:r>
            <w:proofErr w:type="spellStart"/>
            <w:r w:rsidR="00167044" w:rsidRPr="009E6744">
              <w:rPr>
                <w:b w:val="0"/>
                <w:color w:val="000000" w:themeColor="text1"/>
                <w:sz w:val="24"/>
                <w:szCs w:val="24"/>
              </w:rPr>
              <w:t>St</w:t>
            </w:r>
            <w:proofErr w:type="spellEnd"/>
            <w:r w:rsidR="00167044" w:rsidRPr="009E6744">
              <w:rPr>
                <w:b w:val="0"/>
                <w:color w:val="000000" w:themeColor="text1"/>
                <w:sz w:val="24"/>
                <w:szCs w:val="24"/>
              </w:rPr>
              <w:t xml:space="preserve"> Louis, </w:t>
            </w:r>
            <w:proofErr w:type="spellStart"/>
            <w:r w:rsidR="00167044" w:rsidRPr="009E6744">
              <w:rPr>
                <w:b w:val="0"/>
                <w:color w:val="000000" w:themeColor="text1"/>
                <w:sz w:val="24"/>
                <w:szCs w:val="24"/>
              </w:rPr>
              <w:t>Missouri</w:t>
            </w:r>
            <w:proofErr w:type="spellEnd"/>
            <w:r w:rsidR="00167044" w:rsidRPr="009E6744">
              <w:rPr>
                <w:b w:val="0"/>
                <w:color w:val="000000" w:themeColor="text1"/>
                <w:sz w:val="24"/>
                <w:szCs w:val="24"/>
              </w:rPr>
              <w:t>, ABD. (ERIC</w:t>
            </w:r>
            <w:r w:rsidR="007D0013" w:rsidRPr="009E6744">
              <w:rPr>
                <w:b w:val="0"/>
                <w:color w:val="000000" w:themeColor="text1"/>
                <w:sz w:val="24"/>
                <w:szCs w:val="24"/>
              </w:rPr>
              <w:t>)</w:t>
            </w:r>
            <w:r w:rsidR="00167044" w:rsidRPr="009E6744">
              <w:rPr>
                <w:b w:val="0"/>
                <w:color w:val="000000" w:themeColor="text1"/>
                <w:sz w:val="24"/>
                <w:szCs w:val="24"/>
              </w:rPr>
              <w:t xml:space="preserve"> </w:t>
            </w:r>
          </w:p>
          <w:p w14:paraId="3C9CB0D9" w14:textId="21402D56" w:rsidR="00167044"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lastRenderedPageBreak/>
              <w:t>Kalaycı, N.</w:t>
            </w:r>
            <w:r w:rsidR="00167044" w:rsidRPr="009E6744">
              <w:rPr>
                <w:b w:val="0"/>
                <w:color w:val="000000" w:themeColor="text1"/>
                <w:sz w:val="24"/>
                <w:szCs w:val="24"/>
              </w:rPr>
              <w:t xml:space="preserve"> (2003). </w:t>
            </w:r>
            <w:proofErr w:type="spellStart"/>
            <w:r w:rsidR="00167044" w:rsidRPr="009E6744">
              <w:rPr>
                <w:b w:val="0"/>
                <w:color w:val="000000" w:themeColor="text1"/>
                <w:sz w:val="24"/>
                <w:szCs w:val="24"/>
              </w:rPr>
              <w:t>Designing</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Lesson</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from</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Children’s</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Conceptions</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The</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Annunal</w:t>
            </w:r>
            <w:proofErr w:type="spellEnd"/>
            <w:r w:rsidR="00167044" w:rsidRPr="009E6744">
              <w:rPr>
                <w:b w:val="0"/>
                <w:color w:val="000000" w:themeColor="text1"/>
                <w:sz w:val="24"/>
                <w:szCs w:val="24"/>
              </w:rPr>
              <w:t xml:space="preserve"> Meeting </w:t>
            </w:r>
            <w:proofErr w:type="spellStart"/>
            <w:r w:rsidR="00167044" w:rsidRPr="009E6744">
              <w:rPr>
                <w:b w:val="0"/>
                <w:color w:val="000000" w:themeColor="text1"/>
                <w:sz w:val="24"/>
                <w:szCs w:val="24"/>
              </w:rPr>
              <w:t>Hoosier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Association</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for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Science</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Teacher</w:t>
            </w:r>
            <w:proofErr w:type="spellEnd"/>
            <w:r w:rsidR="00167044" w:rsidRPr="009E6744">
              <w:rPr>
                <w:b w:val="0"/>
                <w:color w:val="000000" w:themeColor="text1"/>
                <w:sz w:val="24"/>
                <w:szCs w:val="24"/>
              </w:rPr>
              <w:t xml:space="preserve">. </w:t>
            </w:r>
            <w:proofErr w:type="spellStart"/>
            <w:r w:rsidR="00167044" w:rsidRPr="009E6744">
              <w:rPr>
                <w:b w:val="0"/>
                <w:color w:val="000000" w:themeColor="text1"/>
                <w:sz w:val="24"/>
                <w:szCs w:val="24"/>
              </w:rPr>
              <w:t>Indianapolis</w:t>
            </w:r>
            <w:proofErr w:type="spellEnd"/>
            <w:r w:rsidR="00167044" w:rsidRPr="009E6744">
              <w:rPr>
                <w:b w:val="0"/>
                <w:color w:val="000000" w:themeColor="text1"/>
                <w:sz w:val="24"/>
                <w:szCs w:val="24"/>
              </w:rPr>
              <w:t>, Indiana, ABD.</w:t>
            </w:r>
          </w:p>
          <w:p w14:paraId="74AF7035" w14:textId="236C9D23" w:rsidR="00E86811"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86811" w:rsidRPr="009E6744">
              <w:rPr>
                <w:b w:val="0"/>
                <w:color w:val="000000" w:themeColor="text1"/>
                <w:sz w:val="24"/>
                <w:szCs w:val="24"/>
              </w:rPr>
              <w:t xml:space="preserve"> (1997). </w:t>
            </w:r>
            <w:proofErr w:type="spellStart"/>
            <w:r w:rsidR="00E86811" w:rsidRPr="009E6744">
              <w:rPr>
                <w:b w:val="0"/>
                <w:color w:val="000000" w:themeColor="text1"/>
                <w:sz w:val="24"/>
                <w:szCs w:val="24"/>
              </w:rPr>
              <w:t>Historical</w:t>
            </w:r>
            <w:proofErr w:type="spellEnd"/>
            <w:r w:rsidR="00E86811" w:rsidRPr="009E6744">
              <w:rPr>
                <w:b w:val="0"/>
                <w:color w:val="000000" w:themeColor="text1"/>
                <w:sz w:val="24"/>
                <w:szCs w:val="24"/>
              </w:rPr>
              <w:t xml:space="preserve"> Development of </w:t>
            </w:r>
            <w:proofErr w:type="spellStart"/>
            <w:r w:rsidR="00E86811" w:rsidRPr="009E6744">
              <w:rPr>
                <w:b w:val="0"/>
                <w:color w:val="000000" w:themeColor="text1"/>
                <w:sz w:val="24"/>
                <w:szCs w:val="24"/>
              </w:rPr>
              <w:t>the</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Turkish</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Educational</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System</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Beijing</w:t>
            </w:r>
            <w:proofErr w:type="spellEnd"/>
            <w:r w:rsidR="00E86811" w:rsidRPr="009E6744">
              <w:rPr>
                <w:b w:val="0"/>
                <w:color w:val="000000" w:themeColor="text1"/>
                <w:sz w:val="24"/>
                <w:szCs w:val="24"/>
              </w:rPr>
              <w:t xml:space="preserve"> Normal </w:t>
            </w:r>
            <w:r w:rsidR="007B5CD4" w:rsidRPr="009E6744">
              <w:rPr>
                <w:b w:val="0"/>
                <w:color w:val="000000" w:themeColor="text1"/>
                <w:sz w:val="24"/>
                <w:szCs w:val="24"/>
              </w:rPr>
              <w:t>Üniversitesi</w:t>
            </w:r>
            <w:r w:rsidR="00E86811" w:rsidRPr="009E6744">
              <w:rPr>
                <w:b w:val="0"/>
                <w:color w:val="000000" w:themeColor="text1"/>
                <w:sz w:val="24"/>
                <w:szCs w:val="24"/>
              </w:rPr>
              <w:t xml:space="preserve">, </w:t>
            </w:r>
            <w:r w:rsidR="00DD3AF5" w:rsidRPr="009E6744">
              <w:rPr>
                <w:b w:val="0"/>
                <w:color w:val="000000" w:themeColor="text1"/>
                <w:sz w:val="24"/>
                <w:szCs w:val="24"/>
              </w:rPr>
              <w:t>Eğitim Bölümü</w:t>
            </w:r>
            <w:r w:rsidR="00E86811" w:rsidRPr="009E6744">
              <w:rPr>
                <w:b w:val="0"/>
                <w:color w:val="000000" w:themeColor="text1"/>
                <w:sz w:val="24"/>
                <w:szCs w:val="24"/>
              </w:rPr>
              <w:t xml:space="preserve">, Pekin, Çin. </w:t>
            </w:r>
          </w:p>
          <w:p w14:paraId="09709279" w14:textId="601FE1D3" w:rsidR="00E86811"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86811" w:rsidRPr="009E6744">
              <w:rPr>
                <w:b w:val="0"/>
                <w:color w:val="000000" w:themeColor="text1"/>
                <w:sz w:val="24"/>
                <w:szCs w:val="24"/>
              </w:rPr>
              <w:t xml:space="preserve"> (1997). </w:t>
            </w:r>
            <w:proofErr w:type="spellStart"/>
            <w:r w:rsidR="00E86811" w:rsidRPr="009E6744">
              <w:rPr>
                <w:b w:val="0"/>
                <w:color w:val="000000" w:themeColor="text1"/>
                <w:sz w:val="24"/>
                <w:szCs w:val="24"/>
              </w:rPr>
              <w:t>Turkey</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and</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Turkish</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Culture</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Beijing</w:t>
            </w:r>
            <w:proofErr w:type="spellEnd"/>
            <w:r w:rsidR="00E86811" w:rsidRPr="009E6744">
              <w:rPr>
                <w:b w:val="0"/>
                <w:color w:val="000000" w:themeColor="text1"/>
                <w:sz w:val="24"/>
                <w:szCs w:val="24"/>
              </w:rPr>
              <w:t xml:space="preserve"> Normal </w:t>
            </w:r>
            <w:r w:rsidR="00DD3AF5" w:rsidRPr="009E6744">
              <w:rPr>
                <w:b w:val="0"/>
                <w:color w:val="000000" w:themeColor="text1"/>
                <w:sz w:val="24"/>
                <w:szCs w:val="24"/>
              </w:rPr>
              <w:t>Üniversitesi</w:t>
            </w:r>
            <w:r w:rsidR="00E86811" w:rsidRPr="009E6744">
              <w:rPr>
                <w:b w:val="0"/>
                <w:color w:val="000000" w:themeColor="text1"/>
                <w:sz w:val="24"/>
                <w:szCs w:val="24"/>
              </w:rPr>
              <w:t xml:space="preserve">. </w:t>
            </w:r>
            <w:r w:rsidR="00DD3AF5" w:rsidRPr="009E6744">
              <w:rPr>
                <w:b w:val="0"/>
                <w:color w:val="000000" w:themeColor="text1"/>
                <w:sz w:val="24"/>
                <w:szCs w:val="24"/>
              </w:rPr>
              <w:t>Eğitim Bölümü</w:t>
            </w:r>
            <w:r w:rsidR="00E86811" w:rsidRPr="009E6744">
              <w:rPr>
                <w:b w:val="0"/>
                <w:color w:val="000000" w:themeColor="text1"/>
                <w:sz w:val="24"/>
                <w:szCs w:val="24"/>
              </w:rPr>
              <w:t xml:space="preserve">, Pekin, Çin. </w:t>
            </w:r>
          </w:p>
          <w:p w14:paraId="45CCF39A" w14:textId="18CF730A" w:rsidR="00F42DF5" w:rsidRPr="009E6744" w:rsidRDefault="00E36FE0" w:rsidP="00F22A80">
            <w:pPr>
              <w:pStyle w:val="ListeParagraf"/>
              <w:numPr>
                <w:ilvl w:val="0"/>
                <w:numId w:val="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00E86811" w:rsidRPr="009E6744">
              <w:rPr>
                <w:b w:val="0"/>
                <w:color w:val="000000" w:themeColor="text1"/>
                <w:sz w:val="24"/>
                <w:szCs w:val="24"/>
              </w:rPr>
              <w:t xml:space="preserve"> (1997). </w:t>
            </w:r>
            <w:proofErr w:type="spellStart"/>
            <w:r w:rsidR="00E86811" w:rsidRPr="009E6744">
              <w:rPr>
                <w:b w:val="0"/>
                <w:color w:val="000000" w:themeColor="text1"/>
                <w:sz w:val="24"/>
                <w:szCs w:val="24"/>
              </w:rPr>
              <w:t>The</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Teaching</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Stages</w:t>
            </w:r>
            <w:proofErr w:type="spellEnd"/>
            <w:r w:rsidR="00E86811" w:rsidRPr="009E6744">
              <w:rPr>
                <w:b w:val="0"/>
                <w:color w:val="000000" w:themeColor="text1"/>
                <w:sz w:val="24"/>
                <w:szCs w:val="24"/>
              </w:rPr>
              <w:t xml:space="preserve"> of </w:t>
            </w:r>
            <w:proofErr w:type="spellStart"/>
            <w:r w:rsidR="00E86811" w:rsidRPr="009E6744">
              <w:rPr>
                <w:b w:val="0"/>
                <w:color w:val="000000" w:themeColor="text1"/>
                <w:sz w:val="24"/>
                <w:szCs w:val="24"/>
              </w:rPr>
              <w:t>the</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Turkish</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Education</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System</w:t>
            </w:r>
            <w:proofErr w:type="spellEnd"/>
            <w:r w:rsidR="00E86811" w:rsidRPr="009E6744">
              <w:rPr>
                <w:b w:val="0"/>
                <w:color w:val="000000" w:themeColor="text1"/>
                <w:sz w:val="24"/>
                <w:szCs w:val="24"/>
              </w:rPr>
              <w:t xml:space="preserve">: </w:t>
            </w:r>
            <w:proofErr w:type="spellStart"/>
            <w:r w:rsidR="00E86811" w:rsidRPr="009E6744">
              <w:rPr>
                <w:b w:val="0"/>
                <w:color w:val="000000" w:themeColor="text1"/>
                <w:sz w:val="24"/>
                <w:szCs w:val="24"/>
              </w:rPr>
              <w:t>Educational</w:t>
            </w:r>
            <w:proofErr w:type="spellEnd"/>
            <w:r w:rsidR="00E86811" w:rsidRPr="009E6744">
              <w:rPr>
                <w:b w:val="0"/>
                <w:color w:val="000000" w:themeColor="text1"/>
                <w:sz w:val="24"/>
                <w:szCs w:val="24"/>
              </w:rPr>
              <w:t xml:space="preserve"> Programs. </w:t>
            </w:r>
            <w:proofErr w:type="spellStart"/>
            <w:r w:rsidR="00E86811" w:rsidRPr="009E6744">
              <w:rPr>
                <w:b w:val="0"/>
                <w:color w:val="000000" w:themeColor="text1"/>
                <w:sz w:val="24"/>
                <w:szCs w:val="24"/>
              </w:rPr>
              <w:t>Beijing</w:t>
            </w:r>
            <w:proofErr w:type="spellEnd"/>
            <w:r w:rsidR="00E86811" w:rsidRPr="009E6744">
              <w:rPr>
                <w:b w:val="0"/>
                <w:color w:val="000000" w:themeColor="text1"/>
                <w:sz w:val="24"/>
                <w:szCs w:val="24"/>
              </w:rPr>
              <w:t xml:space="preserve"> Normal </w:t>
            </w:r>
            <w:r w:rsidR="00DD3AF5" w:rsidRPr="009E6744">
              <w:rPr>
                <w:b w:val="0"/>
                <w:color w:val="000000" w:themeColor="text1"/>
                <w:sz w:val="24"/>
                <w:szCs w:val="24"/>
              </w:rPr>
              <w:t>Üniversitesi</w:t>
            </w:r>
            <w:r w:rsidR="00E86811" w:rsidRPr="009E6744">
              <w:rPr>
                <w:b w:val="0"/>
                <w:color w:val="000000" w:themeColor="text1"/>
                <w:sz w:val="24"/>
                <w:szCs w:val="24"/>
              </w:rPr>
              <w:t>,</w:t>
            </w:r>
            <w:r w:rsidR="00DD3AF5" w:rsidRPr="009E6744">
              <w:rPr>
                <w:b w:val="0"/>
                <w:color w:val="000000" w:themeColor="text1"/>
                <w:sz w:val="24"/>
                <w:szCs w:val="24"/>
              </w:rPr>
              <w:t xml:space="preserve"> Eğitim Bölümü,</w:t>
            </w:r>
            <w:r w:rsidR="00E86811" w:rsidRPr="009E6744">
              <w:rPr>
                <w:b w:val="0"/>
                <w:color w:val="000000" w:themeColor="text1"/>
                <w:sz w:val="24"/>
                <w:szCs w:val="24"/>
              </w:rPr>
              <w:t xml:space="preserve"> Pekin, Çin.</w:t>
            </w:r>
          </w:p>
          <w:p w14:paraId="6F34A212" w14:textId="1A9EE582" w:rsidR="009E09D0" w:rsidRPr="005C13E3" w:rsidRDefault="00B144F2" w:rsidP="005C13E3">
            <w:pPr>
              <w:pStyle w:val="Balk1"/>
            </w:pPr>
            <w:r w:rsidRPr="005C13E3">
              <w:t>ULUSAL MAKALE VE BİLDİRİLER</w:t>
            </w:r>
          </w:p>
          <w:p w14:paraId="61976C05" w14:textId="1A61CD1B" w:rsidR="00F42DF5" w:rsidRPr="005C13E3" w:rsidRDefault="00E0639C" w:rsidP="005C13E3">
            <w:pPr>
              <w:pStyle w:val="Balk2"/>
            </w:pPr>
            <w:r w:rsidRPr="005C13E3">
              <w:t>Ulusal Hakemli Dergilerde Yayımlanan Makaleler</w:t>
            </w:r>
          </w:p>
          <w:p w14:paraId="68631C07" w14:textId="130B085D" w:rsidR="00F33D9E" w:rsidRPr="00F33D9E" w:rsidRDefault="00F33D9E" w:rsidP="00F33D9E">
            <w:pPr>
              <w:pStyle w:val="ListeParagraf"/>
              <w:numPr>
                <w:ilvl w:val="0"/>
                <w:numId w:val="35"/>
              </w:numPr>
              <w:spacing w:beforeLines="120" w:before="288" w:afterLines="120" w:after="288"/>
              <w:jc w:val="both"/>
              <w:rPr>
                <w:b w:val="0"/>
                <w:color w:val="000000" w:themeColor="text1"/>
                <w:sz w:val="24"/>
                <w:szCs w:val="24"/>
              </w:rPr>
            </w:pPr>
            <w:r w:rsidRPr="00F33D9E">
              <w:rPr>
                <w:b w:val="0"/>
                <w:color w:val="000000" w:themeColor="text1"/>
                <w:sz w:val="24"/>
                <w:szCs w:val="24"/>
              </w:rPr>
              <w:t>Eroğlu,</w:t>
            </w:r>
            <w:r>
              <w:rPr>
                <w:b w:val="0"/>
                <w:color w:val="000000" w:themeColor="text1"/>
                <w:sz w:val="24"/>
                <w:szCs w:val="24"/>
              </w:rPr>
              <w:t xml:space="preserve"> F. ve </w:t>
            </w:r>
            <w:r w:rsidRPr="00F33D9E">
              <w:rPr>
                <w:color w:val="000000" w:themeColor="text1"/>
                <w:sz w:val="24"/>
                <w:szCs w:val="24"/>
              </w:rPr>
              <w:t>Kalaycı</w:t>
            </w:r>
            <w:r>
              <w:rPr>
                <w:color w:val="000000" w:themeColor="text1"/>
                <w:sz w:val="24"/>
                <w:szCs w:val="24"/>
              </w:rPr>
              <w:t>,</w:t>
            </w:r>
            <w:r>
              <w:rPr>
                <w:b w:val="0"/>
                <w:color w:val="000000" w:themeColor="text1"/>
                <w:sz w:val="24"/>
                <w:szCs w:val="24"/>
              </w:rPr>
              <w:t xml:space="preserve"> N.(2020).</w:t>
            </w:r>
            <w:r w:rsidRPr="00F33D9E">
              <w:rPr>
                <w:b w:val="0"/>
                <w:color w:val="000000" w:themeColor="text1"/>
                <w:sz w:val="24"/>
                <w:szCs w:val="24"/>
              </w:rPr>
              <w:t xml:space="preserve"> Üniversitelerdeki Zorunlu Ortak Derslerden Yabancı Dil Dersinin Uzaktan Eğitim Uygulamasının Değerlendirilmesi</w:t>
            </w:r>
            <w:r>
              <w:rPr>
                <w:b w:val="0"/>
                <w:color w:val="000000" w:themeColor="text1"/>
                <w:sz w:val="24"/>
                <w:szCs w:val="24"/>
              </w:rPr>
              <w:t>.</w:t>
            </w:r>
            <w:r w:rsidRPr="00F33D9E">
              <w:rPr>
                <w:b w:val="0"/>
                <w:color w:val="000000" w:themeColor="text1"/>
                <w:sz w:val="24"/>
                <w:szCs w:val="24"/>
              </w:rPr>
              <w:t xml:space="preserve"> Türk Eğitim Bilimleri Dergisi</w:t>
            </w:r>
            <w:r>
              <w:rPr>
                <w:b w:val="0"/>
                <w:color w:val="000000" w:themeColor="text1"/>
                <w:sz w:val="24"/>
                <w:szCs w:val="24"/>
              </w:rPr>
              <w:t>.</w:t>
            </w:r>
            <w:r w:rsidRPr="00F33D9E">
              <w:rPr>
                <w:b w:val="0"/>
                <w:color w:val="000000" w:themeColor="text1"/>
                <w:sz w:val="24"/>
                <w:szCs w:val="24"/>
              </w:rPr>
              <w:t xml:space="preserve"> 18 (1), 236-265</w:t>
            </w:r>
            <w:r>
              <w:rPr>
                <w:b w:val="0"/>
                <w:color w:val="000000" w:themeColor="text1"/>
                <w:sz w:val="24"/>
                <w:szCs w:val="24"/>
              </w:rPr>
              <w:t>.</w:t>
            </w:r>
          </w:p>
          <w:p w14:paraId="458F35A5" w14:textId="4570E883" w:rsidR="00F33D9E" w:rsidRPr="00F33D9E" w:rsidRDefault="00F33D9E" w:rsidP="00F33D9E">
            <w:pPr>
              <w:pStyle w:val="ListeParagraf"/>
              <w:numPr>
                <w:ilvl w:val="0"/>
                <w:numId w:val="35"/>
              </w:numPr>
              <w:spacing w:beforeLines="120" w:before="288" w:afterLines="120" w:after="288"/>
              <w:jc w:val="both"/>
              <w:rPr>
                <w:b w:val="0"/>
                <w:color w:val="000000" w:themeColor="text1"/>
                <w:sz w:val="24"/>
                <w:szCs w:val="24"/>
              </w:rPr>
            </w:pPr>
            <w:r w:rsidRPr="00F33D9E">
              <w:rPr>
                <w:b w:val="0"/>
                <w:color w:val="000000" w:themeColor="text1"/>
                <w:sz w:val="24"/>
                <w:szCs w:val="24"/>
              </w:rPr>
              <w:t xml:space="preserve"> Eroğlu,</w:t>
            </w:r>
            <w:r>
              <w:rPr>
                <w:b w:val="0"/>
                <w:color w:val="000000" w:themeColor="text1"/>
                <w:sz w:val="24"/>
                <w:szCs w:val="24"/>
              </w:rPr>
              <w:t xml:space="preserve"> F. ve </w:t>
            </w:r>
            <w:r w:rsidRPr="00F33D9E">
              <w:rPr>
                <w:color w:val="000000" w:themeColor="text1"/>
                <w:sz w:val="24"/>
                <w:szCs w:val="24"/>
              </w:rPr>
              <w:t>Kalaycı</w:t>
            </w:r>
            <w:r>
              <w:rPr>
                <w:color w:val="000000" w:themeColor="text1"/>
                <w:sz w:val="24"/>
                <w:szCs w:val="24"/>
              </w:rPr>
              <w:t>,</w:t>
            </w:r>
            <w:r>
              <w:rPr>
                <w:b w:val="0"/>
                <w:color w:val="000000" w:themeColor="text1"/>
                <w:sz w:val="24"/>
                <w:szCs w:val="24"/>
              </w:rPr>
              <w:t xml:space="preserve"> N.(2020).</w:t>
            </w:r>
            <w:r>
              <w:t xml:space="preserve"> </w:t>
            </w:r>
            <w:r w:rsidRPr="00F33D9E">
              <w:rPr>
                <w:b w:val="0"/>
                <w:color w:val="000000" w:themeColor="text1"/>
                <w:sz w:val="24"/>
                <w:szCs w:val="24"/>
              </w:rPr>
              <w:t>Üniversitelerdeki Zorunlu Ortak Derslerden Türk Dili Dersinin Uzaktan ve Yüz Yüze Eğitim Uygulamalarının Karşılaştırılarak Değerlendirilmesi</w:t>
            </w:r>
            <w:r>
              <w:rPr>
                <w:b w:val="0"/>
                <w:color w:val="000000" w:themeColor="text1"/>
                <w:sz w:val="24"/>
                <w:szCs w:val="24"/>
              </w:rPr>
              <w:t>. Ana Dili Eğitimi Dergisi.</w:t>
            </w:r>
            <w:r w:rsidRPr="00F33D9E">
              <w:rPr>
                <w:b w:val="0"/>
                <w:color w:val="000000" w:themeColor="text1"/>
                <w:sz w:val="24"/>
                <w:szCs w:val="24"/>
              </w:rPr>
              <w:t xml:space="preserve"> 8 (3), 1001-1027</w:t>
            </w:r>
            <w:r>
              <w:rPr>
                <w:b w:val="0"/>
                <w:color w:val="000000" w:themeColor="text1"/>
                <w:sz w:val="24"/>
                <w:szCs w:val="24"/>
              </w:rPr>
              <w:t>.</w:t>
            </w:r>
          </w:p>
          <w:p w14:paraId="14DADED5" w14:textId="56FFBFD7"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F33D9E">
              <w:rPr>
                <w:color w:val="000000" w:themeColor="text1"/>
                <w:sz w:val="24"/>
                <w:szCs w:val="24"/>
              </w:rPr>
              <w:t>Kalaycı</w:t>
            </w:r>
            <w:r w:rsidRPr="009E6744">
              <w:rPr>
                <w:color w:val="000000" w:themeColor="text1"/>
                <w:sz w:val="24"/>
                <w:szCs w:val="24"/>
              </w:rPr>
              <w:t>, N.</w:t>
            </w:r>
            <w:r w:rsidRPr="009E6744">
              <w:rPr>
                <w:b w:val="0"/>
                <w:color w:val="000000" w:themeColor="text1"/>
                <w:sz w:val="24"/>
                <w:szCs w:val="24"/>
              </w:rPr>
              <w:t xml:space="preserve"> ve Baysal B. (2020)</w:t>
            </w:r>
            <w:r w:rsidR="00A31F63" w:rsidRPr="009E6744">
              <w:rPr>
                <w:b w:val="0"/>
                <w:color w:val="000000" w:themeColor="text1"/>
                <w:sz w:val="24"/>
                <w:szCs w:val="24"/>
              </w:rPr>
              <w:t>.</w:t>
            </w:r>
            <w:r w:rsidRPr="009E6744">
              <w:rPr>
                <w:b w:val="0"/>
                <w:color w:val="000000" w:themeColor="text1"/>
                <w:sz w:val="24"/>
                <w:szCs w:val="24"/>
              </w:rPr>
              <w:t xml:space="preserve"> Sosyal Bilgiler Öğretim Programlarının Karşılaştırmalı Analizi (2005-2017-2018) Afyon Kocatepe Üniversitesi Sosyal Bilimler Dergisi. (22)1, 106-129. </w:t>
            </w:r>
          </w:p>
          <w:p w14:paraId="31D20986" w14:textId="41E08215"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Yıldırım N. (2020)</w:t>
            </w:r>
            <w:r w:rsidR="00A31F63" w:rsidRPr="009E6744">
              <w:rPr>
                <w:b w:val="0"/>
                <w:color w:val="000000" w:themeColor="text1"/>
                <w:sz w:val="24"/>
                <w:szCs w:val="24"/>
              </w:rPr>
              <w:t>.</w:t>
            </w:r>
            <w:r w:rsidRPr="009E6744">
              <w:rPr>
                <w:b w:val="0"/>
                <w:color w:val="000000" w:themeColor="text1"/>
                <w:sz w:val="24"/>
                <w:szCs w:val="24"/>
              </w:rPr>
              <w:t xml:space="preserve"> Türkçe Dersi Öğretim Programlarının Karşılaştırmalı Analizi ve Değerlendirilmesi (2009-2017-2</w:t>
            </w:r>
            <w:r w:rsidR="00A31F63" w:rsidRPr="009E6744">
              <w:rPr>
                <w:b w:val="0"/>
                <w:color w:val="000000" w:themeColor="text1"/>
                <w:sz w:val="24"/>
                <w:szCs w:val="24"/>
              </w:rPr>
              <w:t>019). Trakya Eğitim Dergisi. 10</w:t>
            </w:r>
            <w:r w:rsidRPr="009E6744">
              <w:rPr>
                <w:b w:val="0"/>
                <w:color w:val="000000" w:themeColor="text1"/>
                <w:sz w:val="24"/>
                <w:szCs w:val="24"/>
              </w:rPr>
              <w:t xml:space="preserve">(1). 260-284. </w:t>
            </w:r>
          </w:p>
          <w:p w14:paraId="3CF99E02" w14:textId="1103704A"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İlhan, E.</w:t>
            </w:r>
            <w:r w:rsidR="00723F9B" w:rsidRPr="009E6744">
              <w:rPr>
                <w:b w:val="0"/>
                <w:color w:val="000000" w:themeColor="text1"/>
                <w:sz w:val="24"/>
                <w:szCs w:val="24"/>
              </w:rPr>
              <w:t xml:space="preserve"> </w:t>
            </w:r>
            <w:r w:rsidRPr="009E6744">
              <w:rPr>
                <w:b w:val="0"/>
                <w:color w:val="000000" w:themeColor="text1"/>
                <w:sz w:val="24"/>
                <w:szCs w:val="24"/>
              </w:rPr>
              <w:t xml:space="preserve">ve </w:t>
            </w:r>
            <w:r w:rsidRPr="009E6744">
              <w:rPr>
                <w:color w:val="000000" w:themeColor="text1"/>
                <w:sz w:val="24"/>
                <w:szCs w:val="24"/>
              </w:rPr>
              <w:t>Kalaycı, N.</w:t>
            </w:r>
            <w:r w:rsidR="00723F9B" w:rsidRPr="009E6744">
              <w:rPr>
                <w:b w:val="0"/>
                <w:color w:val="000000" w:themeColor="text1"/>
                <w:sz w:val="24"/>
                <w:szCs w:val="24"/>
              </w:rPr>
              <w:t xml:space="preserve"> </w:t>
            </w:r>
            <w:r w:rsidRPr="009E6744">
              <w:rPr>
                <w:b w:val="0"/>
                <w:color w:val="000000" w:themeColor="text1"/>
                <w:sz w:val="24"/>
                <w:szCs w:val="24"/>
              </w:rPr>
              <w:t>(2019).</w:t>
            </w:r>
            <w:r w:rsidR="00723F9B" w:rsidRPr="009E6744">
              <w:rPr>
                <w:b w:val="0"/>
                <w:color w:val="000000" w:themeColor="text1"/>
                <w:sz w:val="24"/>
                <w:szCs w:val="24"/>
              </w:rPr>
              <w:t xml:space="preserve"> </w:t>
            </w:r>
            <w:r w:rsidRPr="009E6744">
              <w:rPr>
                <w:b w:val="0"/>
                <w:color w:val="000000" w:themeColor="text1"/>
                <w:sz w:val="24"/>
                <w:szCs w:val="24"/>
              </w:rPr>
              <w:t xml:space="preserve">Yükseköğretimde Öğretim Programları Nasıl Değerlendirilmelidir? Dört Aşamalı Değerlendirme ve Farklar Modellerine Dayalı Tasarımlar. </w:t>
            </w:r>
            <w:proofErr w:type="gramStart"/>
            <w:r w:rsidRPr="009E6744">
              <w:rPr>
                <w:b w:val="0"/>
                <w:color w:val="000000" w:themeColor="text1"/>
                <w:sz w:val="24"/>
                <w:szCs w:val="24"/>
              </w:rPr>
              <w:t xml:space="preserve">Yükseköğretim ve Bilim Dergisi. </w:t>
            </w:r>
            <w:proofErr w:type="gramEnd"/>
            <w:r w:rsidRPr="009E6744">
              <w:rPr>
                <w:b w:val="0"/>
                <w:color w:val="000000" w:themeColor="text1"/>
                <w:sz w:val="24"/>
                <w:szCs w:val="24"/>
              </w:rPr>
              <w:t xml:space="preserve">9(3),349-362. </w:t>
            </w:r>
          </w:p>
          <w:p w14:paraId="71872199" w14:textId="18BC7947"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Demir,</w:t>
            </w:r>
            <w:r w:rsidR="007B27C6" w:rsidRPr="009E6744">
              <w:rPr>
                <w:b w:val="0"/>
                <w:color w:val="000000" w:themeColor="text1"/>
                <w:sz w:val="24"/>
                <w:szCs w:val="24"/>
              </w:rPr>
              <w:t xml:space="preserve"> </w:t>
            </w:r>
            <w:r w:rsidRPr="009E6744">
              <w:rPr>
                <w:b w:val="0"/>
                <w:color w:val="000000" w:themeColor="text1"/>
                <w:sz w:val="24"/>
                <w:szCs w:val="24"/>
              </w:rPr>
              <w:t>F</w:t>
            </w:r>
            <w:proofErr w:type="gramStart"/>
            <w:r w:rsidRPr="009E6744">
              <w:rPr>
                <w:b w:val="0"/>
                <w:color w:val="000000" w:themeColor="text1"/>
                <w:sz w:val="24"/>
                <w:szCs w:val="24"/>
              </w:rPr>
              <w:t>.,</w:t>
            </w:r>
            <w:proofErr w:type="gramEnd"/>
            <w:r w:rsidRPr="009E6744">
              <w:rPr>
                <w:b w:val="0"/>
                <w:color w:val="000000" w:themeColor="text1"/>
                <w:sz w:val="24"/>
                <w:szCs w:val="24"/>
              </w:rPr>
              <w:t xml:space="preserve"> İlhan, E., ve </w:t>
            </w:r>
            <w:r w:rsidRPr="009E6744">
              <w:rPr>
                <w:color w:val="000000" w:themeColor="text1"/>
                <w:sz w:val="24"/>
                <w:szCs w:val="24"/>
              </w:rPr>
              <w:t>Kalaycı, N.</w:t>
            </w:r>
            <w:r w:rsidRPr="009E6744">
              <w:rPr>
                <w:b w:val="0"/>
                <w:color w:val="000000" w:themeColor="text1"/>
                <w:sz w:val="24"/>
                <w:szCs w:val="24"/>
              </w:rPr>
              <w:t xml:space="preserve">(2019). Yükseköğretimde Hedeflenen Dönüşümü Gerçekleştirme Araçlarından Eğitim Programı </w:t>
            </w:r>
            <w:proofErr w:type="gramStart"/>
            <w:r w:rsidRPr="009E6744">
              <w:rPr>
                <w:b w:val="0"/>
                <w:color w:val="000000" w:themeColor="text1"/>
                <w:sz w:val="24"/>
                <w:szCs w:val="24"/>
              </w:rPr>
              <w:t>4.0</w:t>
            </w:r>
            <w:proofErr w:type="gramEnd"/>
            <w:r w:rsidRPr="009E6744">
              <w:rPr>
                <w:b w:val="0"/>
                <w:color w:val="000000" w:themeColor="text1"/>
                <w:sz w:val="24"/>
                <w:szCs w:val="24"/>
              </w:rPr>
              <w:t xml:space="preserve">. Bayburt Eğitim Fakültesi Dergisi. 14(28), 432-466. </w:t>
            </w:r>
          </w:p>
          <w:p w14:paraId="4D8664B0" w14:textId="38721268"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Korkmaz, G. ve </w:t>
            </w:r>
            <w:r w:rsidRPr="009E6744">
              <w:rPr>
                <w:color w:val="000000" w:themeColor="text1"/>
                <w:sz w:val="24"/>
                <w:szCs w:val="24"/>
              </w:rPr>
              <w:t>Kalaycı, N.</w:t>
            </w:r>
            <w:r w:rsidRPr="009E6744">
              <w:rPr>
                <w:b w:val="0"/>
                <w:color w:val="000000" w:themeColor="text1"/>
                <w:sz w:val="24"/>
                <w:szCs w:val="24"/>
              </w:rPr>
              <w:t xml:space="preserve"> (2019)</w:t>
            </w:r>
            <w:r w:rsidR="00A31F63" w:rsidRPr="009E6744">
              <w:rPr>
                <w:b w:val="0"/>
                <w:color w:val="000000" w:themeColor="text1"/>
                <w:sz w:val="24"/>
                <w:szCs w:val="24"/>
              </w:rPr>
              <w:t>.</w:t>
            </w:r>
            <w:r w:rsidRPr="009E6744">
              <w:rPr>
                <w:b w:val="0"/>
                <w:color w:val="000000" w:themeColor="text1"/>
                <w:sz w:val="24"/>
                <w:szCs w:val="24"/>
              </w:rPr>
              <w:t xml:space="preserve"> Yükseköğretimde Proje Tabanlı Eğitim Programlarının Kuramsal Temelleri.</w:t>
            </w:r>
            <w:r w:rsidR="00723F9B" w:rsidRPr="009E6744">
              <w:rPr>
                <w:b w:val="0"/>
                <w:color w:val="000000" w:themeColor="text1"/>
                <w:sz w:val="24"/>
                <w:szCs w:val="24"/>
              </w:rPr>
              <w:t xml:space="preserve"> </w:t>
            </w:r>
            <w:r w:rsidRPr="009E6744">
              <w:rPr>
                <w:b w:val="0"/>
                <w:color w:val="000000" w:themeColor="text1"/>
                <w:sz w:val="24"/>
                <w:szCs w:val="24"/>
              </w:rPr>
              <w:t xml:space="preserve">Çukurova Üniversitesi Eğitim Fakültesi Dergisi. 48(1) 236-274. </w:t>
            </w:r>
          </w:p>
          <w:p w14:paraId="7B1F5525" w14:textId="00EBF9D3"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İlhan, E. ve </w:t>
            </w:r>
            <w:r w:rsidRPr="009E6744">
              <w:rPr>
                <w:color w:val="000000" w:themeColor="text1"/>
                <w:sz w:val="24"/>
                <w:szCs w:val="24"/>
              </w:rPr>
              <w:t>Kalaycı, N.</w:t>
            </w:r>
            <w:r w:rsidRPr="009E6744">
              <w:rPr>
                <w:b w:val="0"/>
                <w:color w:val="000000" w:themeColor="text1"/>
                <w:sz w:val="24"/>
                <w:szCs w:val="24"/>
              </w:rPr>
              <w:t xml:space="preserve"> (2018). </w:t>
            </w:r>
            <w:proofErr w:type="gramStart"/>
            <w:r w:rsidRPr="009E6744">
              <w:rPr>
                <w:b w:val="0"/>
                <w:color w:val="000000" w:themeColor="text1"/>
                <w:sz w:val="24"/>
                <w:szCs w:val="24"/>
              </w:rPr>
              <w:t xml:space="preserve">Üniversitelerin Lisans Programlarında Uygulanan Çekirdek Programların Değerlendirilmesi. Yüksek Öğretim Dergisi. </w:t>
            </w:r>
            <w:proofErr w:type="gramEnd"/>
            <w:r w:rsidRPr="009E6744">
              <w:rPr>
                <w:b w:val="0"/>
                <w:color w:val="000000" w:themeColor="text1"/>
                <w:sz w:val="24"/>
                <w:szCs w:val="24"/>
              </w:rPr>
              <w:t xml:space="preserve">8(3),264–281. </w:t>
            </w:r>
          </w:p>
          <w:p w14:paraId="6A4EE2B8" w14:textId="1C49FCA7"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Öztürk, A. (2018). Eğitim Programları ve Öğretim Mezunlarını İzleme Çalışması: Gazi Üniversitesi Örneği. Türk Eğitim Bilimleri Dergisi. 16(1), 77-103. </w:t>
            </w:r>
          </w:p>
          <w:p w14:paraId="2B953E3E" w14:textId="2ADA35C7"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Keleşoğlu, S. (2017). Dördüncü Sanayi Devriminin Eşiğinde Yaratıcılık, İnovasyon ve Eğitim İlişkisi. </w:t>
            </w:r>
            <w:proofErr w:type="gramStart"/>
            <w:r w:rsidRPr="009E6744">
              <w:rPr>
                <w:b w:val="0"/>
                <w:color w:val="000000" w:themeColor="text1"/>
                <w:sz w:val="24"/>
                <w:szCs w:val="24"/>
              </w:rPr>
              <w:t xml:space="preserve">Yaratıcı Drama Dergisi. </w:t>
            </w:r>
            <w:proofErr w:type="gramEnd"/>
            <w:r w:rsidRPr="009E6744">
              <w:rPr>
                <w:b w:val="0"/>
                <w:color w:val="000000" w:themeColor="text1"/>
                <w:sz w:val="24"/>
                <w:szCs w:val="24"/>
              </w:rPr>
              <w:t xml:space="preserve">12(1), 69-86. </w:t>
            </w:r>
          </w:p>
          <w:p w14:paraId="63C22B58" w14:textId="354176F3"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lastRenderedPageBreak/>
              <w:t>Kalaycı, N.</w:t>
            </w:r>
            <w:r w:rsidRPr="009E6744">
              <w:rPr>
                <w:b w:val="0"/>
                <w:color w:val="000000" w:themeColor="text1"/>
                <w:sz w:val="24"/>
                <w:szCs w:val="24"/>
              </w:rPr>
              <w:t xml:space="preserve"> ve Debbağ, M. (2016).Yükseköğretim Kurumlarında Uygulanan Öğretim Elemanı ve Ders Değerlendirme Anketlerinin İnternet Tabanlı Uygulamalarının Değerlendirilmesi. Mersin Üniversitesi Eğitim Fakültesi Dergisi.12(3), 985-1007. </w:t>
            </w:r>
          </w:p>
          <w:p w14:paraId="16461B0D" w14:textId="44FBC00D"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İlhan, E. (2017). </w:t>
            </w:r>
            <w:proofErr w:type="gramStart"/>
            <w:r w:rsidRPr="009E6744">
              <w:rPr>
                <w:b w:val="0"/>
                <w:color w:val="000000" w:themeColor="text1"/>
                <w:sz w:val="24"/>
                <w:szCs w:val="24"/>
              </w:rPr>
              <w:t xml:space="preserve">Yükseköğretimde Çekirdek Program. Yükseköğretim ve Bilim Dergisi. </w:t>
            </w:r>
            <w:proofErr w:type="gramEnd"/>
            <w:r w:rsidRPr="009E6744">
              <w:rPr>
                <w:b w:val="0"/>
                <w:color w:val="000000" w:themeColor="text1"/>
                <w:sz w:val="24"/>
                <w:szCs w:val="24"/>
              </w:rPr>
              <w:t xml:space="preserve">(7) 1, 118-131. </w:t>
            </w:r>
          </w:p>
          <w:p w14:paraId="015B07D0" w14:textId="53D8DBDC"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Güneş, E. (2014). </w:t>
            </w:r>
            <w:proofErr w:type="gramStart"/>
            <w:r w:rsidRPr="009E6744">
              <w:rPr>
                <w:b w:val="0"/>
                <w:color w:val="000000" w:themeColor="text1"/>
                <w:sz w:val="24"/>
                <w:szCs w:val="24"/>
              </w:rPr>
              <w:t xml:space="preserve">Resmi Programdaki Örtük Mesajların Öğrencilerin Özgürlük Değerine İlişkin Algıları Üzerindeki Etkisinin Belirlenmesi. </w:t>
            </w:r>
            <w:proofErr w:type="gramEnd"/>
            <w:r w:rsidRPr="009E6744">
              <w:rPr>
                <w:b w:val="0"/>
                <w:color w:val="000000" w:themeColor="text1"/>
                <w:sz w:val="24"/>
                <w:szCs w:val="24"/>
              </w:rPr>
              <w:t xml:space="preserve">Türk Eğitim Bilimleri Dergisi. 12(1), 17-34. </w:t>
            </w:r>
          </w:p>
          <w:p w14:paraId="7BE9A5B9" w14:textId="48773280"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(2009). Yükseköğretim Kurumlarında Akademisyenlerin Öğretim Performansını Değerlendirme Sürecinde Kullanılan Yöntemler. Kuram ve Uygulamada Eğitim Yönetimi. 15(60), 625-656. </w:t>
            </w:r>
          </w:p>
          <w:p w14:paraId="68AE3F45" w14:textId="5E032FD9"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(2008). Yükseköğretimde Öğretimi Değerlendirme Anketlerinde Öğrenci Algılarındaki Farklılıkların Puanlamaya Etkileri. Kuram ve Uygulamada Eğitim Yönetimi. 54, 235-275. </w:t>
            </w:r>
          </w:p>
          <w:p w14:paraId="7FBE2AC1" w14:textId="1CBADA7F"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(2008). Yükseköğretim Toplam Kalite Yönetimi Uygulamalarında </w:t>
            </w:r>
            <w:proofErr w:type="spellStart"/>
            <w:r w:rsidRPr="009E6744">
              <w:rPr>
                <w:b w:val="0"/>
                <w:color w:val="000000" w:themeColor="text1"/>
                <w:sz w:val="24"/>
                <w:szCs w:val="24"/>
              </w:rPr>
              <w:t>Gözardı</w:t>
            </w:r>
            <w:proofErr w:type="spellEnd"/>
            <w:r w:rsidRPr="009E6744">
              <w:rPr>
                <w:b w:val="0"/>
                <w:color w:val="000000" w:themeColor="text1"/>
                <w:sz w:val="24"/>
                <w:szCs w:val="24"/>
              </w:rPr>
              <w:t xml:space="preserve"> Unsurlardan “TKY Merkezi” ve “Eğitim Programları”. Türk Eğitim Bilimleri Dergisi. 6(2), 163-188.</w:t>
            </w:r>
          </w:p>
          <w:p w14:paraId="3AC09EC2" w14:textId="0F21A090"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(2006). Öğretim Yöntemi Olarak Kullanılan Problem Çözme Adımları, İlgili Etkinlikleri ve Değerlendirilmesi. Eğitim ve Bilim. 31(139), 56-69.</w:t>
            </w:r>
          </w:p>
          <w:p w14:paraId="696BE889" w14:textId="313EE26B"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(2005). İlköğretim Öğrencileri Kötü Yapılandırılmış Problemleri Nasıl Çözüyor? Gazi Eğitim Fakültesi Dergisi, 25(1), 123-147. </w:t>
            </w:r>
          </w:p>
          <w:p w14:paraId="77714061" w14:textId="0E1759FB"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(2005). İlköğretim Okulu Öğrencileri Okullarında Hangi Durumları Problem Olarak Algılamaktadır? Kuram ve Uygulama Eğitim Yönetimi. 42, 167-193. </w:t>
            </w:r>
          </w:p>
          <w:p w14:paraId="2ACE71C5" w14:textId="3C98B2A4"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w:t>
            </w:r>
            <w:proofErr w:type="spellStart"/>
            <w:r w:rsidRPr="009E6744">
              <w:rPr>
                <w:b w:val="0"/>
                <w:color w:val="000000" w:themeColor="text1"/>
                <w:sz w:val="24"/>
                <w:szCs w:val="24"/>
              </w:rPr>
              <w:t>Büyükalan</w:t>
            </w:r>
            <w:proofErr w:type="spellEnd"/>
            <w:r w:rsidRPr="009E6744">
              <w:rPr>
                <w:b w:val="0"/>
                <w:color w:val="000000" w:themeColor="text1"/>
                <w:sz w:val="24"/>
                <w:szCs w:val="24"/>
              </w:rPr>
              <w:t>, S. (2001). Soru Sorma Becerilerinde Ustalaşmak. Sosyal Bilimler Dergisi. 1(1),57-70.</w:t>
            </w:r>
          </w:p>
          <w:p w14:paraId="165B57C3" w14:textId="2BBF6CEF"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Çakmak, M. (2000). </w:t>
            </w:r>
            <w:proofErr w:type="gramStart"/>
            <w:r w:rsidRPr="009E6744">
              <w:rPr>
                <w:b w:val="0"/>
                <w:color w:val="000000" w:themeColor="text1"/>
                <w:sz w:val="24"/>
                <w:szCs w:val="24"/>
              </w:rPr>
              <w:t xml:space="preserve">Kavram Haritalarının Öğretim Sürecinde Kullanılması. </w:t>
            </w:r>
            <w:proofErr w:type="gramEnd"/>
            <w:r w:rsidRPr="009E6744">
              <w:rPr>
                <w:b w:val="0"/>
                <w:color w:val="000000" w:themeColor="text1"/>
                <w:sz w:val="24"/>
                <w:szCs w:val="24"/>
              </w:rPr>
              <w:t xml:space="preserve">Kuram ve Uygulamada Eğitim Yönetimi, 24, 571-580. </w:t>
            </w:r>
          </w:p>
          <w:p w14:paraId="177669CD" w14:textId="389C97A2"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(2000). Çin Eğitim Sistemi. Eğitim Yönetimi, 21, 111-124.</w:t>
            </w:r>
          </w:p>
          <w:p w14:paraId="1A98A8FA" w14:textId="3B6B417F"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w:t>
            </w:r>
            <w:proofErr w:type="spellStart"/>
            <w:r w:rsidRPr="009E6744">
              <w:rPr>
                <w:b w:val="0"/>
                <w:color w:val="000000" w:themeColor="text1"/>
                <w:sz w:val="24"/>
                <w:szCs w:val="24"/>
              </w:rPr>
              <w:t>Büyükalan</w:t>
            </w:r>
            <w:proofErr w:type="spellEnd"/>
            <w:r w:rsidRPr="009E6744">
              <w:rPr>
                <w:b w:val="0"/>
                <w:color w:val="000000" w:themeColor="text1"/>
                <w:sz w:val="24"/>
                <w:szCs w:val="24"/>
              </w:rPr>
              <w:t xml:space="preserve"> S. (2000). </w:t>
            </w:r>
            <w:proofErr w:type="gramStart"/>
            <w:r w:rsidRPr="009E6744">
              <w:rPr>
                <w:b w:val="0"/>
                <w:color w:val="000000" w:themeColor="text1"/>
                <w:sz w:val="24"/>
                <w:szCs w:val="24"/>
              </w:rPr>
              <w:t xml:space="preserve">İlköğretim Okullarında Uygulanan Gözlem Gezisi Yöntemine İlişkin Gezi Planı Model Önerileri. </w:t>
            </w:r>
            <w:proofErr w:type="gramEnd"/>
            <w:r w:rsidRPr="009E6744">
              <w:rPr>
                <w:b w:val="0"/>
                <w:color w:val="000000" w:themeColor="text1"/>
                <w:sz w:val="24"/>
                <w:szCs w:val="24"/>
              </w:rPr>
              <w:t>Çukurova Üniversitesi, Eğitim Fakültesi Dergisi. 2(18), 137-147.</w:t>
            </w:r>
          </w:p>
          <w:p w14:paraId="5F6B1D02" w14:textId="68F986FF" w:rsidR="00C97FBB"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(1998). İlköğretim Programlarını Geliştirme İhtiyacı ve İşgücü Piyasası. Çağdaş Eğitim, 23(244), 23-27. </w:t>
            </w:r>
          </w:p>
          <w:p w14:paraId="38DEB487" w14:textId="6449DFB8" w:rsidR="00D1748F" w:rsidRPr="009E6744" w:rsidRDefault="00C97FBB" w:rsidP="00F33D9E">
            <w:pPr>
              <w:pStyle w:val="ListeParagraf"/>
              <w:numPr>
                <w:ilvl w:val="0"/>
                <w:numId w:val="35"/>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(1994). </w:t>
            </w:r>
            <w:proofErr w:type="spellStart"/>
            <w:proofErr w:type="gramStart"/>
            <w:r w:rsidRPr="009E6744">
              <w:rPr>
                <w:b w:val="0"/>
                <w:color w:val="000000" w:themeColor="text1"/>
                <w:sz w:val="24"/>
                <w:szCs w:val="24"/>
              </w:rPr>
              <w:t>Slaytlı</w:t>
            </w:r>
            <w:proofErr w:type="spellEnd"/>
            <w:r w:rsidRPr="009E6744">
              <w:rPr>
                <w:b w:val="0"/>
                <w:color w:val="000000" w:themeColor="text1"/>
                <w:sz w:val="24"/>
                <w:szCs w:val="24"/>
              </w:rPr>
              <w:t xml:space="preserve"> ve Planlı Eğitimin Öğrenci Başarısına Etkisi. </w:t>
            </w:r>
            <w:proofErr w:type="gramEnd"/>
            <w:r w:rsidRPr="009E6744">
              <w:rPr>
                <w:b w:val="0"/>
                <w:color w:val="000000" w:themeColor="text1"/>
                <w:sz w:val="24"/>
                <w:szCs w:val="24"/>
              </w:rPr>
              <w:t>Çağdaş Eğitim. 19(202), 35-38.</w:t>
            </w:r>
          </w:p>
          <w:p w14:paraId="191F1F6E" w14:textId="2797B7CD" w:rsidR="00157F68" w:rsidRPr="005C13E3" w:rsidRDefault="00157F68" w:rsidP="00157F68">
            <w:pPr>
              <w:pStyle w:val="Balk2"/>
            </w:pPr>
            <w:r w:rsidRPr="005C13E3">
              <w:t xml:space="preserve">Ulusal Bilimsel Toplantılarda Sunulan ve Bildiri/Özet Kitabında Basılan </w:t>
            </w:r>
            <w:r w:rsidRPr="005C13E3">
              <w:lastRenderedPageBreak/>
              <w:t xml:space="preserve">Bildiriler </w:t>
            </w:r>
          </w:p>
          <w:p w14:paraId="117BE9EF" w14:textId="081E9AA3" w:rsidR="004B4E28" w:rsidRPr="005C13E3" w:rsidRDefault="004B4E28" w:rsidP="00157F68">
            <w:pPr>
              <w:pStyle w:val="Balk2"/>
              <w:numPr>
                <w:ilvl w:val="0"/>
                <w:numId w:val="0"/>
              </w:numPr>
            </w:pPr>
          </w:p>
          <w:p w14:paraId="18D84157" w14:textId="65AF9706"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İlhan, E</w:t>
            </w:r>
            <w:proofErr w:type="gramStart"/>
            <w:r w:rsidRPr="009E6744">
              <w:rPr>
                <w:b w:val="0"/>
                <w:color w:val="000000" w:themeColor="text1"/>
                <w:sz w:val="24"/>
                <w:szCs w:val="24"/>
              </w:rPr>
              <w:t>.,</w:t>
            </w:r>
            <w:proofErr w:type="gramEnd"/>
            <w:r w:rsidRPr="009E6744">
              <w:rPr>
                <w:b w:val="0"/>
                <w:color w:val="000000" w:themeColor="text1"/>
                <w:sz w:val="24"/>
                <w:szCs w:val="24"/>
              </w:rPr>
              <w:t xml:space="preserve"> </w:t>
            </w:r>
            <w:r w:rsidRPr="009E6744">
              <w:rPr>
                <w:color w:val="000000" w:themeColor="text1"/>
                <w:sz w:val="24"/>
                <w:szCs w:val="24"/>
              </w:rPr>
              <w:t>Kalaycı, N.</w:t>
            </w:r>
            <w:r w:rsidRPr="009E6744">
              <w:rPr>
                <w:b w:val="0"/>
                <w:color w:val="000000" w:themeColor="text1"/>
                <w:sz w:val="24"/>
                <w:szCs w:val="24"/>
              </w:rPr>
              <w:t xml:space="preserve"> ve Demir, F. (</w:t>
            </w:r>
            <w:r w:rsidR="009C7782" w:rsidRPr="009E6744">
              <w:rPr>
                <w:b w:val="0"/>
                <w:color w:val="000000" w:themeColor="text1"/>
                <w:sz w:val="24"/>
                <w:szCs w:val="24"/>
              </w:rPr>
              <w:t xml:space="preserve">27-28 Eylül </w:t>
            </w:r>
            <w:r w:rsidRPr="009E6744">
              <w:rPr>
                <w:b w:val="0"/>
                <w:color w:val="000000" w:themeColor="text1"/>
                <w:sz w:val="24"/>
                <w:szCs w:val="24"/>
              </w:rPr>
              <w:t xml:space="preserve">2018). Endüstri </w:t>
            </w:r>
            <w:proofErr w:type="gramStart"/>
            <w:r w:rsidRPr="009E6744">
              <w:rPr>
                <w:b w:val="0"/>
                <w:color w:val="000000" w:themeColor="text1"/>
                <w:sz w:val="24"/>
                <w:szCs w:val="24"/>
              </w:rPr>
              <w:t>4.0</w:t>
            </w:r>
            <w:proofErr w:type="gramEnd"/>
            <w:r w:rsidRPr="009E6744">
              <w:rPr>
                <w:b w:val="0"/>
                <w:color w:val="000000" w:themeColor="text1"/>
                <w:sz w:val="24"/>
                <w:szCs w:val="24"/>
              </w:rPr>
              <w:t xml:space="preserve"> Doğrultusunda Üniversite Öğrencilerine Kazandırılması Amaçlanan Temel Nitelikler İçin Eğitim Programı 4.0. EDUCCON-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Conference. Ankara. </w:t>
            </w:r>
          </w:p>
          <w:p w14:paraId="2AA505FB" w14:textId="2539D5D5"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Keleşoğlu, S. ve </w:t>
            </w:r>
            <w:r w:rsidRPr="009E6744">
              <w:rPr>
                <w:color w:val="000000" w:themeColor="text1"/>
                <w:sz w:val="24"/>
                <w:szCs w:val="24"/>
              </w:rPr>
              <w:t>Kalaycı, N.</w:t>
            </w:r>
            <w:r w:rsidRPr="009E6744">
              <w:rPr>
                <w:b w:val="0"/>
                <w:color w:val="000000" w:themeColor="text1"/>
                <w:sz w:val="24"/>
                <w:szCs w:val="24"/>
              </w:rPr>
              <w:t xml:space="preserve"> (</w:t>
            </w:r>
            <w:r w:rsidR="00DB7A5C" w:rsidRPr="009E6744">
              <w:rPr>
                <w:b w:val="0"/>
                <w:color w:val="000000" w:themeColor="text1"/>
                <w:sz w:val="24"/>
                <w:szCs w:val="24"/>
              </w:rPr>
              <w:t xml:space="preserve">07-08 Aralık </w:t>
            </w:r>
            <w:r w:rsidRPr="009E6744">
              <w:rPr>
                <w:b w:val="0"/>
                <w:color w:val="000000" w:themeColor="text1"/>
                <w:sz w:val="24"/>
                <w:szCs w:val="24"/>
              </w:rPr>
              <w:t xml:space="preserve">2017). Course Design Model </w:t>
            </w:r>
            <w:proofErr w:type="spellStart"/>
            <w:r w:rsidRPr="009E6744">
              <w:rPr>
                <w:b w:val="0"/>
                <w:color w:val="000000" w:themeColor="text1"/>
                <w:sz w:val="24"/>
                <w:szCs w:val="24"/>
              </w:rPr>
              <w:t>for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Developing</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Creativity</w:t>
            </w:r>
            <w:proofErr w:type="spellEnd"/>
            <w:r w:rsidRPr="009E6744">
              <w:rPr>
                <w:b w:val="0"/>
                <w:color w:val="000000" w:themeColor="text1"/>
                <w:sz w:val="24"/>
                <w:szCs w:val="24"/>
              </w:rPr>
              <w:t>.</w:t>
            </w:r>
            <w:r w:rsidR="00DB7A5C" w:rsidRPr="009E6744">
              <w:rPr>
                <w:b w:val="0"/>
                <w:color w:val="000000" w:themeColor="text1"/>
                <w:sz w:val="24"/>
                <w:szCs w:val="24"/>
              </w:rPr>
              <w:t xml:space="preserve"> </w:t>
            </w:r>
            <w:r w:rsidRPr="009E6744">
              <w:rPr>
                <w:b w:val="0"/>
                <w:color w:val="000000" w:themeColor="text1"/>
                <w:sz w:val="24"/>
                <w:szCs w:val="24"/>
              </w:rPr>
              <w:t>EDUC</w:t>
            </w:r>
            <w:r w:rsidR="00DB7A5C" w:rsidRPr="009E6744">
              <w:rPr>
                <w:b w:val="0"/>
                <w:color w:val="000000" w:themeColor="text1"/>
                <w:sz w:val="24"/>
                <w:szCs w:val="24"/>
              </w:rPr>
              <w:t>CON Eğitim Konfera</w:t>
            </w:r>
            <w:r w:rsidRPr="009E6744">
              <w:rPr>
                <w:b w:val="0"/>
                <w:color w:val="000000" w:themeColor="text1"/>
                <w:sz w:val="24"/>
                <w:szCs w:val="24"/>
              </w:rPr>
              <w:t>nsı,</w:t>
            </w:r>
            <w:r w:rsidR="00723F9B" w:rsidRPr="009E6744">
              <w:rPr>
                <w:b w:val="0"/>
                <w:color w:val="000000" w:themeColor="text1"/>
                <w:sz w:val="24"/>
                <w:szCs w:val="24"/>
              </w:rPr>
              <w:t xml:space="preserve"> </w:t>
            </w:r>
            <w:r w:rsidRPr="009E6744">
              <w:rPr>
                <w:b w:val="0"/>
                <w:color w:val="000000" w:themeColor="text1"/>
                <w:sz w:val="24"/>
                <w:szCs w:val="24"/>
              </w:rPr>
              <w:t>Ankara Üniversitesi, Eğitim Bilimleri Fakültesi, Ankara.</w:t>
            </w:r>
          </w:p>
          <w:p w14:paraId="0496E822" w14:textId="2C05F8FB"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Hayırsever, F. (2012). Vatandaşlık ve Demokrasi Eğitimi Ders ve Öğrenci Çalışma Kitaplarında “Demokrasi Kültürü” Temasında Yer Alan Etkinliklerin Toplumsal Cinsiyet Eşitliği Açısından Analizi ve Öğrencilerin Toplumsal Cinsiyet Rollerine İlişkin Algıları. Kamusal Eğitim Sempozyumu, Ankara Üniversitesi, Ankara. </w:t>
            </w:r>
          </w:p>
          <w:p w14:paraId="2FC046BE" w14:textId="073B1EF3"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Pr="009E6744">
              <w:rPr>
                <w:b w:val="0"/>
                <w:color w:val="000000" w:themeColor="text1"/>
                <w:sz w:val="24"/>
                <w:szCs w:val="24"/>
              </w:rPr>
              <w:t>,</w:t>
            </w:r>
            <w:proofErr w:type="gramEnd"/>
            <w:r w:rsidRPr="009E6744">
              <w:rPr>
                <w:b w:val="0"/>
                <w:color w:val="000000" w:themeColor="text1"/>
                <w:sz w:val="24"/>
                <w:szCs w:val="24"/>
              </w:rPr>
              <w:t xml:space="preserve"> Hayırsever, F. ve Özcan, F. Z. (2012).</w:t>
            </w:r>
            <w:r w:rsidR="00723F9B" w:rsidRPr="009E6744">
              <w:rPr>
                <w:b w:val="0"/>
                <w:color w:val="000000" w:themeColor="text1"/>
                <w:sz w:val="24"/>
                <w:szCs w:val="24"/>
              </w:rPr>
              <w:t xml:space="preserve"> </w:t>
            </w:r>
            <w:proofErr w:type="gramStart"/>
            <w:r w:rsidRPr="009E6744">
              <w:rPr>
                <w:b w:val="0"/>
                <w:color w:val="000000" w:themeColor="text1"/>
                <w:sz w:val="24"/>
                <w:szCs w:val="24"/>
              </w:rPr>
              <w:t xml:space="preserve">İlköğretim Okulu Öğrencilerinin Toplumsal Cinsiyet Rollerine İlişkin Algıları. </w:t>
            </w:r>
            <w:proofErr w:type="gramEnd"/>
            <w:r w:rsidRPr="009E6744">
              <w:rPr>
                <w:b w:val="0"/>
                <w:color w:val="000000" w:themeColor="text1"/>
                <w:sz w:val="24"/>
                <w:szCs w:val="24"/>
              </w:rPr>
              <w:t xml:space="preserve">II. Ulusal Eğitim Programları ve Öğretim Kongresi. </w:t>
            </w:r>
            <w:proofErr w:type="gramStart"/>
            <w:r w:rsidRPr="009E6744">
              <w:rPr>
                <w:b w:val="0"/>
                <w:color w:val="000000" w:themeColor="text1"/>
                <w:sz w:val="24"/>
                <w:szCs w:val="24"/>
              </w:rPr>
              <w:t xml:space="preserve">Abant İzzet Baysal Üniversitesi, Bolu. </w:t>
            </w:r>
            <w:proofErr w:type="gramEnd"/>
          </w:p>
          <w:p w14:paraId="442D508C" w14:textId="64F39A27"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Demir, S. (2012). Eğitim Fakülteleri Programı Kapsamında Yer Alan Öğretmenlik Meslek Bilgisi Derslerinden Öğretim İlke ve Yöntemleri Dersinin Değerlendirilmesi.</w:t>
            </w:r>
            <w:r w:rsidR="00723F9B" w:rsidRPr="009E6744">
              <w:rPr>
                <w:b w:val="0"/>
                <w:color w:val="000000" w:themeColor="text1"/>
                <w:sz w:val="24"/>
                <w:szCs w:val="24"/>
              </w:rPr>
              <w:t xml:space="preserve"> </w:t>
            </w:r>
            <w:r w:rsidRPr="009E6744">
              <w:rPr>
                <w:b w:val="0"/>
                <w:color w:val="000000" w:themeColor="text1"/>
                <w:sz w:val="24"/>
                <w:szCs w:val="24"/>
              </w:rPr>
              <w:t xml:space="preserve">II. Ulusal Eğitim Programları ve Öğretim Kongresi. </w:t>
            </w:r>
            <w:proofErr w:type="gramStart"/>
            <w:r w:rsidRPr="009E6744">
              <w:rPr>
                <w:b w:val="0"/>
                <w:color w:val="000000" w:themeColor="text1"/>
                <w:sz w:val="24"/>
                <w:szCs w:val="24"/>
              </w:rPr>
              <w:t xml:space="preserve">Abant İzzet Baysal Üniversitesi, Bolu. </w:t>
            </w:r>
            <w:proofErr w:type="gramEnd"/>
          </w:p>
          <w:p w14:paraId="27E97490" w14:textId="0ADC2730"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(2011). Yaratıcı Düşünme ve Uygulamaları. Anadolu Öğretmen Liseleri II. Ulusal Eğitim Kongresi. Çapa Anadolu Öğretmen Lisesi, İstanbul.</w:t>
            </w:r>
          </w:p>
          <w:p w14:paraId="4D439196" w14:textId="31C91AD2"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Pr="009E6744">
              <w:rPr>
                <w:b w:val="0"/>
                <w:color w:val="000000" w:themeColor="text1"/>
                <w:sz w:val="24"/>
                <w:szCs w:val="24"/>
              </w:rPr>
              <w:t>,</w:t>
            </w:r>
            <w:proofErr w:type="gramEnd"/>
            <w:r w:rsidRPr="009E6744">
              <w:rPr>
                <w:b w:val="0"/>
                <w:color w:val="000000" w:themeColor="text1"/>
                <w:sz w:val="24"/>
                <w:szCs w:val="24"/>
              </w:rPr>
              <w:t xml:space="preserve"> Güldür, M. M. ve Güngör, M. (2006). </w:t>
            </w:r>
            <w:proofErr w:type="gramStart"/>
            <w:r w:rsidRPr="009E6744">
              <w:rPr>
                <w:b w:val="0"/>
                <w:color w:val="000000" w:themeColor="text1"/>
                <w:sz w:val="24"/>
                <w:szCs w:val="24"/>
              </w:rPr>
              <w:t xml:space="preserve">Takı Tasarımı Derslerinde Proje Tabanlı Öğrenmenin Gücünden Yararlanmak. </w:t>
            </w:r>
            <w:proofErr w:type="gramEnd"/>
            <w:r w:rsidRPr="009E6744">
              <w:rPr>
                <w:b w:val="0"/>
                <w:color w:val="000000" w:themeColor="text1"/>
                <w:sz w:val="24"/>
                <w:szCs w:val="24"/>
              </w:rPr>
              <w:t xml:space="preserve">15. Eğitim Bilimleri Kongresi. Muğla Üniversitesi Eğitim Fakültesi, Muğla. </w:t>
            </w:r>
          </w:p>
          <w:p w14:paraId="6EC07FB9" w14:textId="4929770E"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Hayırsever, F. (2002). </w:t>
            </w:r>
            <w:proofErr w:type="gramStart"/>
            <w:r w:rsidRPr="009E6744">
              <w:rPr>
                <w:b w:val="0"/>
                <w:color w:val="000000" w:themeColor="text1"/>
                <w:sz w:val="24"/>
                <w:szCs w:val="24"/>
              </w:rPr>
              <w:t xml:space="preserve">İlköğretim Okulu Öğrencilerinin Okullarında Problem Olarak Algıladıkları Durumların Değerlendirilmesi. </w:t>
            </w:r>
            <w:proofErr w:type="gramEnd"/>
            <w:r w:rsidRPr="009E6744">
              <w:rPr>
                <w:b w:val="0"/>
                <w:color w:val="000000" w:themeColor="text1"/>
                <w:sz w:val="24"/>
                <w:szCs w:val="24"/>
              </w:rPr>
              <w:t>XI. Eğitim Bilimleri Kongresi. Yakın Doğu Üniversitesi, KKTC.</w:t>
            </w:r>
          </w:p>
          <w:p w14:paraId="56CECAB4" w14:textId="210E8061"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(2001). İki Boyutlu Görsel Öğrenme ve Öğretme Araçları. X. Eğitim Bilimleri Kongresi. Abant İzzet Baysal Üniversitesi Eğitim Fakültesi, Bolu.</w:t>
            </w:r>
          </w:p>
          <w:p w14:paraId="6C24412E" w14:textId="59646E1C"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(2001). İki Boyutlu Görsel Araçların Öğrenme Kuramları ile İlişkisi ve Araçların Sınıflaması, Fen Öğretiminde Kullanılabilecek Zihin-Kavram-Bilgi Haritaları Örnekleri. </w:t>
            </w:r>
            <w:proofErr w:type="gramStart"/>
            <w:r w:rsidRPr="009E6744">
              <w:rPr>
                <w:b w:val="0"/>
                <w:color w:val="000000" w:themeColor="text1"/>
                <w:sz w:val="24"/>
                <w:szCs w:val="24"/>
              </w:rPr>
              <w:t xml:space="preserve">Fen Bilimleri Eğitimi Sempozyumu. </w:t>
            </w:r>
            <w:proofErr w:type="gramEnd"/>
            <w:r w:rsidRPr="009E6744">
              <w:rPr>
                <w:b w:val="0"/>
                <w:color w:val="000000" w:themeColor="text1"/>
                <w:sz w:val="24"/>
                <w:szCs w:val="24"/>
              </w:rPr>
              <w:t xml:space="preserve">Maltepe Üniversitesi, Eğitim Fakültesi, İstanbul. </w:t>
            </w:r>
          </w:p>
          <w:p w14:paraId="0E45FBE6" w14:textId="5ECF396B"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(2001). Zihin Haritası, Kavram Haritası ve Bilgi Haritası Benzerlik ve Farklılıkları, Fen Öğretiminde Kullanılabilecek Zihin-Kavram-Bilgi Haritaları Örnekleri. </w:t>
            </w:r>
            <w:proofErr w:type="gramStart"/>
            <w:r w:rsidRPr="009E6744">
              <w:rPr>
                <w:b w:val="0"/>
                <w:color w:val="000000" w:themeColor="text1"/>
                <w:sz w:val="24"/>
                <w:szCs w:val="24"/>
              </w:rPr>
              <w:t xml:space="preserve">Fen Bilimleri Eğitimi Sempozyumu. </w:t>
            </w:r>
            <w:proofErr w:type="gramEnd"/>
            <w:r w:rsidRPr="009E6744">
              <w:rPr>
                <w:b w:val="0"/>
                <w:color w:val="000000" w:themeColor="text1"/>
                <w:sz w:val="24"/>
                <w:szCs w:val="24"/>
              </w:rPr>
              <w:t xml:space="preserve">Maltepe Üniversitesi, Eğitim Fakültesi, İstanbul. </w:t>
            </w:r>
          </w:p>
          <w:p w14:paraId="1DE26CF4" w14:textId="0BB6C2AB" w:rsidR="001702C9" w:rsidRPr="009E6744"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w:t>
            </w:r>
            <w:proofErr w:type="spellStart"/>
            <w:r w:rsidRPr="009E6744">
              <w:rPr>
                <w:b w:val="0"/>
                <w:color w:val="000000" w:themeColor="text1"/>
                <w:sz w:val="24"/>
                <w:szCs w:val="24"/>
              </w:rPr>
              <w:t>Büyükalan</w:t>
            </w:r>
            <w:proofErr w:type="spellEnd"/>
            <w:r w:rsidRPr="009E6744">
              <w:rPr>
                <w:b w:val="0"/>
                <w:color w:val="000000" w:themeColor="text1"/>
                <w:sz w:val="24"/>
                <w:szCs w:val="24"/>
              </w:rPr>
              <w:t xml:space="preserve">, S. (1999). İlköğretim Okullarında Uygulanan Gezi Gözlem Yöntemi İki Farklı </w:t>
            </w:r>
            <w:proofErr w:type="gramStart"/>
            <w:r w:rsidRPr="009E6744">
              <w:rPr>
                <w:b w:val="0"/>
                <w:color w:val="000000" w:themeColor="text1"/>
                <w:sz w:val="24"/>
                <w:szCs w:val="24"/>
              </w:rPr>
              <w:t>Mekanda</w:t>
            </w:r>
            <w:proofErr w:type="gramEnd"/>
            <w:r w:rsidRPr="009E6744">
              <w:rPr>
                <w:b w:val="0"/>
                <w:color w:val="000000" w:themeColor="text1"/>
                <w:sz w:val="24"/>
                <w:szCs w:val="24"/>
              </w:rPr>
              <w:t xml:space="preserve"> Gözlem ve Öğrenci Görüşleri. VIII. Ulusal Eğitim Bilimleri Kongresi. Karadeniz </w:t>
            </w:r>
            <w:r w:rsidRPr="009E6744">
              <w:rPr>
                <w:b w:val="0"/>
                <w:color w:val="000000" w:themeColor="text1"/>
                <w:sz w:val="24"/>
                <w:szCs w:val="24"/>
              </w:rPr>
              <w:lastRenderedPageBreak/>
              <w:t xml:space="preserve">Teknik Üniversitesi, Fatih Eğitim Fakültesi, Trabzon. </w:t>
            </w:r>
          </w:p>
          <w:p w14:paraId="0B32D64E" w14:textId="07F10EDA" w:rsidR="001702C9" w:rsidRDefault="001702C9" w:rsidP="005A1D4D">
            <w:pPr>
              <w:pStyle w:val="ListeParagraf"/>
              <w:numPr>
                <w:ilvl w:val="0"/>
                <w:numId w:val="10"/>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w:t>
            </w:r>
            <w:proofErr w:type="spellStart"/>
            <w:r w:rsidRPr="009E6744">
              <w:rPr>
                <w:b w:val="0"/>
                <w:color w:val="000000" w:themeColor="text1"/>
                <w:sz w:val="24"/>
                <w:szCs w:val="24"/>
              </w:rPr>
              <w:t>Büyükalan</w:t>
            </w:r>
            <w:proofErr w:type="spellEnd"/>
            <w:r w:rsidRPr="009E6744">
              <w:rPr>
                <w:b w:val="0"/>
                <w:color w:val="000000" w:themeColor="text1"/>
                <w:sz w:val="24"/>
                <w:szCs w:val="24"/>
              </w:rPr>
              <w:t>, S.(1998). Öğretim Materyalleri. VII. Eğitim Bilimleri Kongresi. Selçuk</w:t>
            </w:r>
            <w:r w:rsidR="005A1D4D">
              <w:rPr>
                <w:b w:val="0"/>
                <w:color w:val="000000" w:themeColor="text1"/>
                <w:sz w:val="24"/>
                <w:szCs w:val="24"/>
              </w:rPr>
              <w:t xml:space="preserve"> </w:t>
            </w:r>
            <w:r w:rsidRPr="005A1D4D">
              <w:rPr>
                <w:b w:val="0"/>
                <w:color w:val="000000" w:themeColor="text1"/>
                <w:sz w:val="24"/>
                <w:szCs w:val="24"/>
              </w:rPr>
              <w:t>Üniversitesi, Eğitim Fakültesi, Konya.</w:t>
            </w:r>
          </w:p>
          <w:p w14:paraId="45D37C04" w14:textId="719138FB" w:rsidR="00130E78" w:rsidRDefault="00130E78" w:rsidP="00130E78">
            <w:pPr>
              <w:spacing w:beforeLines="120" w:before="288" w:afterLines="120" w:after="288"/>
              <w:jc w:val="both"/>
              <w:rPr>
                <w:color w:val="000000" w:themeColor="text1"/>
                <w:sz w:val="24"/>
                <w:szCs w:val="24"/>
              </w:rPr>
            </w:pPr>
          </w:p>
          <w:p w14:paraId="6B43E7BF" w14:textId="77777777" w:rsidR="00130E78" w:rsidRPr="00130E78" w:rsidRDefault="00130E78" w:rsidP="00130E78">
            <w:pPr>
              <w:spacing w:beforeLines="120" w:before="288" w:afterLines="120" w:after="288"/>
              <w:jc w:val="both"/>
              <w:rPr>
                <w:color w:val="000000" w:themeColor="text1"/>
                <w:sz w:val="24"/>
                <w:szCs w:val="24"/>
              </w:rPr>
            </w:pPr>
          </w:p>
          <w:p w14:paraId="5684B9C8" w14:textId="1F20F10B" w:rsidR="00D1748F" w:rsidRPr="005C13E3" w:rsidRDefault="00197BCB" w:rsidP="005C13E3">
            <w:pPr>
              <w:pStyle w:val="Balk1"/>
            </w:pPr>
            <w:r w:rsidRPr="005C13E3">
              <w:t>KİTAPLAR VE TEZLER</w:t>
            </w:r>
          </w:p>
          <w:p w14:paraId="53458DFF" w14:textId="29735611" w:rsidR="008E5231" w:rsidRPr="005C13E3" w:rsidRDefault="00BE511D" w:rsidP="005C13E3">
            <w:pPr>
              <w:pStyle w:val="Balk2"/>
            </w:pPr>
            <w:r>
              <w:t xml:space="preserve"> </w:t>
            </w:r>
            <w:r w:rsidR="00197BCB" w:rsidRPr="005C13E3">
              <w:t>Kitaplar</w:t>
            </w:r>
          </w:p>
          <w:p w14:paraId="532E9E14" w14:textId="11CC9615" w:rsidR="00171C14" w:rsidRPr="000317CC" w:rsidRDefault="00E25714" w:rsidP="000317CC">
            <w:pPr>
              <w:pStyle w:val="ListeParagraf"/>
              <w:numPr>
                <w:ilvl w:val="0"/>
                <w:numId w:val="8"/>
              </w:numPr>
              <w:spacing w:beforeLines="120" w:before="288" w:afterLines="120" w:after="288"/>
              <w:jc w:val="both"/>
              <w:rPr>
                <w:b w:val="0"/>
                <w:color w:val="000000" w:themeColor="text1"/>
                <w:sz w:val="24"/>
                <w:szCs w:val="24"/>
              </w:rPr>
            </w:pPr>
            <w:r>
              <w:rPr>
                <w:b w:val="0"/>
                <w:color w:val="000000" w:themeColor="text1"/>
                <w:sz w:val="24"/>
                <w:szCs w:val="24"/>
              </w:rPr>
              <w:t>İlhan</w:t>
            </w:r>
            <w:r w:rsidR="000317CC">
              <w:rPr>
                <w:b w:val="0"/>
                <w:color w:val="000000" w:themeColor="text1"/>
                <w:sz w:val="24"/>
                <w:szCs w:val="24"/>
              </w:rPr>
              <w:t xml:space="preserve"> E</w:t>
            </w:r>
            <w:proofErr w:type="gramStart"/>
            <w:r w:rsidR="000317CC">
              <w:rPr>
                <w:b w:val="0"/>
                <w:color w:val="000000" w:themeColor="text1"/>
                <w:sz w:val="24"/>
                <w:szCs w:val="24"/>
              </w:rPr>
              <w:t>.,</w:t>
            </w:r>
            <w:proofErr w:type="gramEnd"/>
            <w:r w:rsidR="000317CC">
              <w:rPr>
                <w:b w:val="0"/>
                <w:color w:val="000000" w:themeColor="text1"/>
                <w:sz w:val="24"/>
                <w:szCs w:val="24"/>
              </w:rPr>
              <w:t xml:space="preserve"> </w:t>
            </w:r>
            <w:r w:rsidR="000317CC" w:rsidRPr="000317CC">
              <w:rPr>
                <w:color w:val="000000" w:themeColor="text1"/>
                <w:sz w:val="24"/>
                <w:szCs w:val="24"/>
              </w:rPr>
              <w:t>Kalaycı.</w:t>
            </w:r>
            <w:r w:rsidRPr="000317CC">
              <w:rPr>
                <w:color w:val="000000" w:themeColor="text1"/>
                <w:sz w:val="24"/>
                <w:szCs w:val="24"/>
              </w:rPr>
              <w:t xml:space="preserve"> </w:t>
            </w:r>
            <w:proofErr w:type="gramStart"/>
            <w:r w:rsidRPr="000317CC">
              <w:rPr>
                <w:color w:val="000000" w:themeColor="text1"/>
                <w:sz w:val="24"/>
                <w:szCs w:val="24"/>
              </w:rPr>
              <w:t>N .</w:t>
            </w:r>
            <w:proofErr w:type="gramEnd"/>
            <w:r w:rsidR="000317CC">
              <w:rPr>
                <w:color w:val="000000" w:themeColor="text1"/>
                <w:sz w:val="24"/>
                <w:szCs w:val="24"/>
              </w:rPr>
              <w:t xml:space="preserve"> </w:t>
            </w:r>
            <w:r w:rsidR="00BE511D" w:rsidRPr="00BE511D">
              <w:rPr>
                <w:b w:val="0"/>
                <w:color w:val="000000" w:themeColor="text1"/>
                <w:sz w:val="24"/>
                <w:szCs w:val="24"/>
              </w:rPr>
              <w:t>(2021)</w:t>
            </w:r>
            <w:r w:rsidR="00BE511D">
              <w:rPr>
                <w:color w:val="000000" w:themeColor="text1"/>
                <w:sz w:val="24"/>
                <w:szCs w:val="24"/>
              </w:rPr>
              <w:t xml:space="preserve"> </w:t>
            </w:r>
            <w:r w:rsidR="000317CC">
              <w:rPr>
                <w:b w:val="0"/>
                <w:color w:val="000000" w:themeColor="text1"/>
                <w:sz w:val="24"/>
                <w:szCs w:val="24"/>
              </w:rPr>
              <w:t>Yükseköğretim Ekosistemi ve Çekirdek P</w:t>
            </w:r>
            <w:r w:rsidRPr="000317CC">
              <w:rPr>
                <w:b w:val="0"/>
                <w:color w:val="000000" w:themeColor="text1"/>
                <w:sz w:val="24"/>
                <w:szCs w:val="24"/>
              </w:rPr>
              <w:t>rogram</w:t>
            </w:r>
            <w:r w:rsidR="0054650E">
              <w:rPr>
                <w:b w:val="0"/>
                <w:color w:val="000000" w:themeColor="text1"/>
                <w:sz w:val="24"/>
                <w:szCs w:val="24"/>
              </w:rPr>
              <w:t>.</w:t>
            </w:r>
            <w:r w:rsidR="000317CC">
              <w:rPr>
                <w:b w:val="0"/>
                <w:color w:val="000000" w:themeColor="text1"/>
                <w:sz w:val="24"/>
                <w:szCs w:val="24"/>
              </w:rPr>
              <w:t xml:space="preserve"> </w:t>
            </w:r>
            <w:r w:rsidRPr="000317CC">
              <w:rPr>
                <w:b w:val="0"/>
                <w:color w:val="000000" w:themeColor="text1"/>
                <w:sz w:val="24"/>
                <w:szCs w:val="24"/>
              </w:rPr>
              <w:t>Nobel Yayı</w:t>
            </w:r>
            <w:r w:rsidR="00BE511D">
              <w:rPr>
                <w:b w:val="0"/>
                <w:color w:val="000000" w:themeColor="text1"/>
                <w:sz w:val="24"/>
                <w:szCs w:val="24"/>
              </w:rPr>
              <w:t>n</w:t>
            </w:r>
            <w:r w:rsidRPr="000317CC">
              <w:rPr>
                <w:b w:val="0"/>
                <w:color w:val="000000" w:themeColor="text1"/>
                <w:sz w:val="24"/>
                <w:szCs w:val="24"/>
              </w:rPr>
              <w:t>cılık</w:t>
            </w:r>
            <w:r w:rsidRPr="000317CC">
              <w:rPr>
                <w:color w:val="000000" w:themeColor="text1"/>
                <w:sz w:val="24"/>
                <w:szCs w:val="24"/>
              </w:rPr>
              <w:t xml:space="preserve">, </w:t>
            </w:r>
            <w:r w:rsidR="00BE511D">
              <w:rPr>
                <w:b w:val="0"/>
                <w:color w:val="000000" w:themeColor="text1"/>
                <w:sz w:val="24"/>
                <w:szCs w:val="24"/>
              </w:rPr>
              <w:t>Ankara.</w:t>
            </w:r>
          </w:p>
          <w:p w14:paraId="3190031C" w14:textId="0622F3B7" w:rsidR="007C2B09" w:rsidRPr="009E6744" w:rsidRDefault="007C2B09" w:rsidP="005A1D4D">
            <w:pPr>
              <w:pStyle w:val="ListeParagraf"/>
              <w:numPr>
                <w:ilvl w:val="0"/>
                <w:numId w:val="8"/>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Adair</w:t>
            </w:r>
            <w:proofErr w:type="spellEnd"/>
            <w:r w:rsidRPr="009E6744">
              <w:rPr>
                <w:b w:val="0"/>
                <w:color w:val="000000" w:themeColor="text1"/>
                <w:sz w:val="24"/>
                <w:szCs w:val="24"/>
              </w:rPr>
              <w:t xml:space="preserve">, J. (2017). Karar Verme ve Problem Çözme. 3. Baskıdan Çeviri, </w:t>
            </w:r>
            <w:proofErr w:type="gramStart"/>
            <w:r w:rsidRPr="009E6744">
              <w:rPr>
                <w:b w:val="0"/>
                <w:color w:val="000000" w:themeColor="text1"/>
                <w:sz w:val="24"/>
                <w:szCs w:val="24"/>
              </w:rPr>
              <w:t>(</w:t>
            </w:r>
            <w:proofErr w:type="gramEnd"/>
            <w:r w:rsidRPr="009E6744">
              <w:rPr>
                <w:b w:val="0"/>
                <w:color w:val="000000" w:themeColor="text1"/>
                <w:sz w:val="24"/>
                <w:szCs w:val="24"/>
              </w:rPr>
              <w:t>Çev. Kor</w:t>
            </w:r>
            <w:r w:rsidR="00C93403" w:rsidRPr="009E6744">
              <w:rPr>
                <w:b w:val="0"/>
                <w:color w:val="000000" w:themeColor="text1"/>
                <w:sz w:val="24"/>
                <w:szCs w:val="24"/>
              </w:rPr>
              <w:t>kmaz, G.</w:t>
            </w:r>
            <w:proofErr w:type="gramStart"/>
            <w:r w:rsidR="00C93403" w:rsidRPr="009E6744">
              <w:rPr>
                <w:b w:val="0"/>
                <w:color w:val="000000" w:themeColor="text1"/>
                <w:sz w:val="24"/>
                <w:szCs w:val="24"/>
              </w:rPr>
              <w:t>)</w:t>
            </w:r>
            <w:proofErr w:type="gramEnd"/>
            <w:r w:rsidR="00C93403" w:rsidRPr="009E6744">
              <w:rPr>
                <w:b w:val="0"/>
                <w:color w:val="000000" w:themeColor="text1"/>
                <w:sz w:val="24"/>
                <w:szCs w:val="24"/>
              </w:rPr>
              <w:t xml:space="preserve">, </w:t>
            </w:r>
            <w:r w:rsidRPr="009E6744">
              <w:rPr>
                <w:b w:val="0"/>
                <w:color w:val="000000" w:themeColor="text1"/>
                <w:sz w:val="24"/>
                <w:szCs w:val="24"/>
              </w:rPr>
              <w:t xml:space="preserve">Çev. Ed. </w:t>
            </w:r>
            <w:r w:rsidRPr="009E6744">
              <w:rPr>
                <w:color w:val="000000" w:themeColor="text1"/>
                <w:sz w:val="24"/>
                <w:szCs w:val="24"/>
              </w:rPr>
              <w:t>Kalaycı, N</w:t>
            </w:r>
            <w:proofErr w:type="gramStart"/>
            <w:r w:rsidRPr="009E6744">
              <w:rPr>
                <w:color w:val="000000" w:themeColor="text1"/>
                <w:sz w:val="24"/>
                <w:szCs w:val="24"/>
              </w:rPr>
              <w:t>.</w:t>
            </w:r>
            <w:r w:rsidR="00C93403" w:rsidRPr="009E6744">
              <w:rPr>
                <w:b w:val="0"/>
                <w:color w:val="000000" w:themeColor="text1"/>
                <w:sz w:val="24"/>
                <w:szCs w:val="24"/>
              </w:rPr>
              <w:t>,</w:t>
            </w:r>
            <w:proofErr w:type="gramEnd"/>
            <w:r w:rsidRPr="009E6744">
              <w:rPr>
                <w:b w:val="0"/>
                <w:color w:val="000000" w:themeColor="text1"/>
                <w:sz w:val="24"/>
                <w:szCs w:val="24"/>
              </w:rPr>
              <w:t xml:space="preserve"> Ankara: </w:t>
            </w:r>
            <w:proofErr w:type="spellStart"/>
            <w:r w:rsidRPr="009E6744">
              <w:rPr>
                <w:b w:val="0"/>
                <w:color w:val="000000" w:themeColor="text1"/>
                <w:sz w:val="24"/>
                <w:szCs w:val="24"/>
              </w:rPr>
              <w:t>Pegem</w:t>
            </w:r>
            <w:proofErr w:type="spellEnd"/>
            <w:r w:rsidRPr="009E6744">
              <w:rPr>
                <w:b w:val="0"/>
                <w:color w:val="000000" w:themeColor="text1"/>
                <w:sz w:val="24"/>
                <w:szCs w:val="24"/>
              </w:rPr>
              <w:t xml:space="preserve"> Akademi.</w:t>
            </w:r>
          </w:p>
          <w:p w14:paraId="354A8A47" w14:textId="61ECEEBF" w:rsidR="00C93403" w:rsidRPr="009E6744" w:rsidRDefault="00C93403" w:rsidP="005A1D4D">
            <w:pPr>
              <w:pStyle w:val="ListeParagraf"/>
              <w:numPr>
                <w:ilvl w:val="0"/>
                <w:numId w:val="8"/>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Silberman</w:t>
            </w:r>
            <w:proofErr w:type="spellEnd"/>
            <w:r w:rsidRPr="009E6744">
              <w:rPr>
                <w:b w:val="0"/>
                <w:color w:val="000000" w:themeColor="text1"/>
                <w:sz w:val="24"/>
                <w:szCs w:val="24"/>
              </w:rPr>
              <w:t>, M.</w:t>
            </w:r>
            <w:r w:rsidR="003D4424" w:rsidRPr="009E6744">
              <w:rPr>
                <w:b w:val="0"/>
                <w:color w:val="000000" w:themeColor="text1"/>
                <w:sz w:val="24"/>
                <w:szCs w:val="24"/>
              </w:rPr>
              <w:t xml:space="preserve"> </w:t>
            </w:r>
            <w:r w:rsidRPr="009E6744">
              <w:rPr>
                <w:b w:val="0"/>
                <w:color w:val="000000" w:themeColor="text1"/>
                <w:sz w:val="24"/>
                <w:szCs w:val="24"/>
              </w:rPr>
              <w:t xml:space="preserve">(2016). Aktif Öğretim. </w:t>
            </w:r>
            <w:proofErr w:type="gramStart"/>
            <w:r w:rsidRPr="009E6744">
              <w:rPr>
                <w:b w:val="0"/>
                <w:color w:val="000000" w:themeColor="text1"/>
                <w:sz w:val="24"/>
                <w:szCs w:val="24"/>
              </w:rPr>
              <w:t>(</w:t>
            </w:r>
            <w:proofErr w:type="gramEnd"/>
            <w:r w:rsidRPr="009E6744">
              <w:rPr>
                <w:b w:val="0"/>
                <w:color w:val="000000" w:themeColor="text1"/>
                <w:sz w:val="24"/>
                <w:szCs w:val="24"/>
              </w:rPr>
              <w:t>Çev. Kalaycı, N. ve diğerleri</w:t>
            </w:r>
            <w:proofErr w:type="gramStart"/>
            <w:r w:rsidRPr="009E6744">
              <w:rPr>
                <w:b w:val="0"/>
                <w:color w:val="000000" w:themeColor="text1"/>
                <w:sz w:val="24"/>
                <w:szCs w:val="24"/>
              </w:rPr>
              <w:t>)</w:t>
            </w:r>
            <w:proofErr w:type="gramEnd"/>
            <w:r w:rsidRPr="009E6744">
              <w:rPr>
                <w:b w:val="0"/>
                <w:color w:val="000000" w:themeColor="text1"/>
                <w:sz w:val="24"/>
                <w:szCs w:val="24"/>
              </w:rPr>
              <w:t xml:space="preserve">, Çev. Ed. </w:t>
            </w:r>
            <w:r w:rsidRPr="009E6744">
              <w:rPr>
                <w:color w:val="000000" w:themeColor="text1"/>
                <w:sz w:val="24"/>
                <w:szCs w:val="24"/>
              </w:rPr>
              <w:t>Kalaycı, N</w:t>
            </w:r>
            <w:proofErr w:type="gramStart"/>
            <w:r w:rsidRPr="009E6744">
              <w:rPr>
                <w:color w:val="000000" w:themeColor="text1"/>
                <w:sz w:val="24"/>
                <w:szCs w:val="24"/>
              </w:rPr>
              <w:t>.</w:t>
            </w:r>
            <w:r w:rsidRPr="009E6744">
              <w:rPr>
                <w:b w:val="0"/>
                <w:color w:val="000000" w:themeColor="text1"/>
                <w:sz w:val="24"/>
                <w:szCs w:val="24"/>
              </w:rPr>
              <w:t>,</w:t>
            </w:r>
            <w:proofErr w:type="gramEnd"/>
            <w:r w:rsidRPr="009E6744">
              <w:rPr>
                <w:b w:val="0"/>
                <w:color w:val="000000" w:themeColor="text1"/>
                <w:sz w:val="24"/>
                <w:szCs w:val="24"/>
              </w:rPr>
              <w:t xml:space="preserve"> Ankara: </w:t>
            </w:r>
            <w:proofErr w:type="spellStart"/>
            <w:r w:rsidRPr="009E6744">
              <w:rPr>
                <w:b w:val="0"/>
                <w:color w:val="000000" w:themeColor="text1"/>
                <w:sz w:val="24"/>
                <w:szCs w:val="24"/>
              </w:rPr>
              <w:t>Pegem</w:t>
            </w:r>
            <w:proofErr w:type="spellEnd"/>
            <w:r w:rsidRPr="009E6744">
              <w:rPr>
                <w:b w:val="0"/>
                <w:color w:val="000000" w:themeColor="text1"/>
                <w:sz w:val="24"/>
                <w:szCs w:val="24"/>
              </w:rPr>
              <w:t xml:space="preserve"> Akademi.</w:t>
            </w:r>
          </w:p>
          <w:p w14:paraId="352420B7" w14:textId="78B3FF83" w:rsidR="008F7FB1" w:rsidRPr="009E6744" w:rsidRDefault="008F7FB1" w:rsidP="005A1D4D">
            <w:pPr>
              <w:pStyle w:val="ListeParagraf"/>
              <w:numPr>
                <w:ilvl w:val="0"/>
                <w:numId w:val="8"/>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Wolf</w:t>
            </w:r>
            <w:proofErr w:type="spellEnd"/>
            <w:r w:rsidRPr="009E6744">
              <w:rPr>
                <w:b w:val="0"/>
                <w:color w:val="000000" w:themeColor="text1"/>
                <w:sz w:val="24"/>
                <w:szCs w:val="24"/>
              </w:rPr>
              <w:t>, P</w:t>
            </w:r>
            <w:proofErr w:type="gramStart"/>
            <w:r w:rsidRPr="009E6744">
              <w:rPr>
                <w:b w:val="0"/>
                <w:color w:val="000000" w:themeColor="text1"/>
                <w:sz w:val="24"/>
                <w:szCs w:val="24"/>
              </w:rPr>
              <w:t>.,</w:t>
            </w:r>
            <w:proofErr w:type="gramEnd"/>
            <w:r w:rsidRPr="009E6744">
              <w:rPr>
                <w:b w:val="0"/>
                <w:color w:val="000000" w:themeColor="text1"/>
                <w:sz w:val="24"/>
                <w:szCs w:val="24"/>
              </w:rPr>
              <w:t xml:space="preserve"> </w:t>
            </w:r>
            <w:proofErr w:type="spellStart"/>
            <w:r w:rsidRPr="009E6744">
              <w:rPr>
                <w:b w:val="0"/>
                <w:color w:val="000000" w:themeColor="text1"/>
                <w:sz w:val="24"/>
                <w:szCs w:val="24"/>
              </w:rPr>
              <w:t>Cristensen</w:t>
            </w:r>
            <w:proofErr w:type="spellEnd"/>
            <w:r w:rsidRPr="009E6744">
              <w:rPr>
                <w:b w:val="0"/>
                <w:color w:val="000000" w:themeColor="text1"/>
                <w:sz w:val="24"/>
                <w:szCs w:val="24"/>
              </w:rPr>
              <w:t xml:space="preserve">, J.H., </w:t>
            </w:r>
            <w:proofErr w:type="spellStart"/>
            <w:r w:rsidRPr="009E6744">
              <w:rPr>
                <w:b w:val="0"/>
                <w:color w:val="000000" w:themeColor="text1"/>
                <w:sz w:val="24"/>
                <w:szCs w:val="24"/>
              </w:rPr>
              <w:t>Svinicki</w:t>
            </w:r>
            <w:proofErr w:type="spellEnd"/>
            <w:r w:rsidRPr="009E6744">
              <w:rPr>
                <w:b w:val="0"/>
                <w:color w:val="000000" w:themeColor="text1"/>
                <w:sz w:val="24"/>
                <w:szCs w:val="24"/>
              </w:rPr>
              <w:t xml:space="preserve">, M.D. &amp; Rice, R.E. (2015). Yüksek Öğretimde Eğitim Programı Geliştirme: Öğretim Üyeleri Tarafından Yürütülen Süreçler ve Uygulamalar. </w:t>
            </w:r>
            <w:proofErr w:type="gramStart"/>
            <w:r w:rsidRPr="009E6744">
              <w:rPr>
                <w:b w:val="0"/>
                <w:color w:val="000000" w:themeColor="text1"/>
                <w:sz w:val="24"/>
                <w:szCs w:val="24"/>
              </w:rPr>
              <w:t>(</w:t>
            </w:r>
            <w:proofErr w:type="gramEnd"/>
            <w:r w:rsidRPr="009E6744">
              <w:rPr>
                <w:b w:val="0"/>
                <w:color w:val="000000" w:themeColor="text1"/>
                <w:sz w:val="24"/>
                <w:szCs w:val="24"/>
              </w:rPr>
              <w:t xml:space="preserve">Çev. </w:t>
            </w:r>
            <w:r w:rsidRPr="009E6744">
              <w:rPr>
                <w:color w:val="000000" w:themeColor="text1"/>
                <w:sz w:val="24"/>
                <w:szCs w:val="24"/>
              </w:rPr>
              <w:t>Kalaycı, N</w:t>
            </w:r>
            <w:proofErr w:type="gramStart"/>
            <w:r w:rsidRPr="009E6744">
              <w:rPr>
                <w:color w:val="000000" w:themeColor="text1"/>
                <w:sz w:val="24"/>
                <w:szCs w:val="24"/>
              </w:rPr>
              <w:t>.</w:t>
            </w:r>
            <w:r w:rsidRPr="009E6744">
              <w:rPr>
                <w:b w:val="0"/>
                <w:color w:val="000000" w:themeColor="text1"/>
                <w:sz w:val="24"/>
                <w:szCs w:val="24"/>
              </w:rPr>
              <w:t>,</w:t>
            </w:r>
            <w:proofErr w:type="gramEnd"/>
            <w:r w:rsidRPr="009E6744">
              <w:rPr>
                <w:b w:val="0"/>
                <w:color w:val="000000" w:themeColor="text1"/>
                <w:sz w:val="24"/>
                <w:szCs w:val="24"/>
              </w:rPr>
              <w:t xml:space="preserve"> İlhan, E.), (Çev.</w:t>
            </w:r>
            <w:r w:rsidR="007B27C6" w:rsidRPr="009E6744">
              <w:rPr>
                <w:b w:val="0"/>
                <w:color w:val="000000" w:themeColor="text1"/>
                <w:sz w:val="24"/>
                <w:szCs w:val="24"/>
              </w:rPr>
              <w:t xml:space="preserve"> </w:t>
            </w:r>
            <w:proofErr w:type="spellStart"/>
            <w:r w:rsidRPr="009E6744">
              <w:rPr>
                <w:b w:val="0"/>
                <w:color w:val="000000" w:themeColor="text1"/>
                <w:sz w:val="24"/>
                <w:szCs w:val="24"/>
              </w:rPr>
              <w:t>Edt</w:t>
            </w:r>
            <w:proofErr w:type="spellEnd"/>
            <w:r w:rsidR="007B27C6" w:rsidRPr="009E6744">
              <w:rPr>
                <w:b w:val="0"/>
                <w:color w:val="000000" w:themeColor="text1"/>
                <w:sz w:val="24"/>
                <w:szCs w:val="24"/>
              </w:rPr>
              <w:t>.</w:t>
            </w:r>
            <w:r w:rsidRPr="009E6744">
              <w:rPr>
                <w:b w:val="0"/>
                <w:color w:val="000000" w:themeColor="text1"/>
                <w:sz w:val="24"/>
                <w:szCs w:val="24"/>
              </w:rPr>
              <w:t xml:space="preserve"> Atay, M.T</w:t>
            </w:r>
            <w:proofErr w:type="gramStart"/>
            <w:r w:rsidRPr="009E6744">
              <w:rPr>
                <w:b w:val="0"/>
                <w:color w:val="000000" w:themeColor="text1"/>
                <w:sz w:val="24"/>
                <w:szCs w:val="24"/>
              </w:rPr>
              <w:t>)</w:t>
            </w:r>
            <w:proofErr w:type="gramEnd"/>
            <w:r w:rsidRPr="009E6744">
              <w:rPr>
                <w:b w:val="0"/>
                <w:color w:val="000000" w:themeColor="text1"/>
                <w:sz w:val="24"/>
                <w:szCs w:val="24"/>
              </w:rPr>
              <w:t>. Ankara: Elhan Kitabevi.</w:t>
            </w:r>
          </w:p>
          <w:p w14:paraId="4607ED10" w14:textId="37B4B655" w:rsidR="008F7FB1" w:rsidRPr="009E6744" w:rsidRDefault="008F7FB1" w:rsidP="005A1D4D">
            <w:pPr>
              <w:pStyle w:val="ListeParagraf"/>
              <w:numPr>
                <w:ilvl w:val="0"/>
                <w:numId w:val="8"/>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(2004). </w:t>
            </w:r>
            <w:proofErr w:type="gramStart"/>
            <w:r w:rsidRPr="009E6744">
              <w:rPr>
                <w:b w:val="0"/>
                <w:color w:val="000000" w:themeColor="text1"/>
                <w:sz w:val="24"/>
                <w:szCs w:val="24"/>
              </w:rPr>
              <w:t xml:space="preserve">Cumhuriyet Döneminde İlköğretim. </w:t>
            </w:r>
            <w:proofErr w:type="gramEnd"/>
            <w:r w:rsidRPr="009E6744">
              <w:rPr>
                <w:b w:val="0"/>
                <w:color w:val="000000" w:themeColor="text1"/>
                <w:sz w:val="24"/>
                <w:szCs w:val="24"/>
              </w:rPr>
              <w:t>(2. Baskı). İstanbul: Milli Eğitim Basımevi.</w:t>
            </w:r>
          </w:p>
          <w:p w14:paraId="391E5DD3" w14:textId="721E9097" w:rsidR="008F7FB1" w:rsidRPr="009E6744" w:rsidRDefault="008F7FB1" w:rsidP="005A1D4D">
            <w:pPr>
              <w:pStyle w:val="ListeParagraf"/>
              <w:numPr>
                <w:ilvl w:val="0"/>
                <w:numId w:val="8"/>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(2001). Sosyal Bilgilerde Problem Çözme ve Uygulamalar, Ankara: Gazi Kitabevi.</w:t>
            </w:r>
          </w:p>
          <w:p w14:paraId="5D02276A" w14:textId="4F116A89" w:rsidR="008F7FB1" w:rsidRPr="009E6744" w:rsidRDefault="008F7FB1" w:rsidP="005A1D4D">
            <w:pPr>
              <w:pStyle w:val="ListeParagraf"/>
              <w:numPr>
                <w:ilvl w:val="0"/>
                <w:numId w:val="8"/>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Kneeland</w:t>
            </w:r>
            <w:proofErr w:type="spellEnd"/>
            <w:r w:rsidRPr="009E6744">
              <w:rPr>
                <w:b w:val="0"/>
                <w:color w:val="000000" w:themeColor="text1"/>
                <w:sz w:val="24"/>
                <w:szCs w:val="24"/>
              </w:rPr>
              <w:t xml:space="preserve">, S (2001). Problem Çözme </w:t>
            </w:r>
            <w:proofErr w:type="gramStart"/>
            <w:r w:rsidRPr="009E6744">
              <w:rPr>
                <w:b w:val="0"/>
                <w:color w:val="000000" w:themeColor="text1"/>
                <w:sz w:val="24"/>
                <w:szCs w:val="24"/>
              </w:rPr>
              <w:t>(</w:t>
            </w:r>
            <w:proofErr w:type="gramEnd"/>
            <w:r w:rsidRPr="009E6744">
              <w:rPr>
                <w:b w:val="0"/>
                <w:color w:val="000000" w:themeColor="text1"/>
                <w:sz w:val="24"/>
                <w:szCs w:val="24"/>
              </w:rPr>
              <w:t xml:space="preserve">Çev. </w:t>
            </w:r>
            <w:r w:rsidRPr="009E6744">
              <w:rPr>
                <w:color w:val="000000" w:themeColor="text1"/>
                <w:sz w:val="24"/>
                <w:szCs w:val="24"/>
              </w:rPr>
              <w:t>Kalaycı, N.</w:t>
            </w:r>
            <w:proofErr w:type="gramStart"/>
            <w:r w:rsidRPr="009E6744">
              <w:rPr>
                <w:b w:val="0"/>
                <w:color w:val="000000" w:themeColor="text1"/>
                <w:sz w:val="24"/>
                <w:szCs w:val="24"/>
              </w:rPr>
              <w:t>)</w:t>
            </w:r>
            <w:proofErr w:type="gramEnd"/>
            <w:r w:rsidRPr="009E6744">
              <w:rPr>
                <w:b w:val="0"/>
                <w:color w:val="000000" w:themeColor="text1"/>
                <w:sz w:val="24"/>
                <w:szCs w:val="24"/>
              </w:rPr>
              <w:t>, Ankara: Gazi Kitabevi.</w:t>
            </w:r>
          </w:p>
          <w:p w14:paraId="36AEFD74" w14:textId="7A4BDDD3" w:rsidR="008F7FB1" w:rsidRPr="009E6744" w:rsidRDefault="008F7FB1" w:rsidP="005A1D4D">
            <w:pPr>
              <w:pStyle w:val="ListeParagraf"/>
              <w:numPr>
                <w:ilvl w:val="0"/>
                <w:numId w:val="8"/>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Adair</w:t>
            </w:r>
            <w:proofErr w:type="spellEnd"/>
            <w:r w:rsidRPr="009E6744">
              <w:rPr>
                <w:b w:val="0"/>
                <w:color w:val="000000" w:themeColor="text1"/>
                <w:sz w:val="24"/>
                <w:szCs w:val="24"/>
              </w:rPr>
              <w:t xml:space="preserve">, J. (2000). Karar Verme ve Problem Çözme </w:t>
            </w:r>
            <w:proofErr w:type="gramStart"/>
            <w:r w:rsidRPr="009E6744">
              <w:rPr>
                <w:b w:val="0"/>
                <w:color w:val="000000" w:themeColor="text1"/>
                <w:sz w:val="24"/>
                <w:szCs w:val="24"/>
              </w:rPr>
              <w:t>(</w:t>
            </w:r>
            <w:proofErr w:type="gramEnd"/>
            <w:r w:rsidRPr="009E6744">
              <w:rPr>
                <w:b w:val="0"/>
                <w:color w:val="000000" w:themeColor="text1"/>
                <w:sz w:val="24"/>
                <w:szCs w:val="24"/>
              </w:rPr>
              <w:t xml:space="preserve">Çev. </w:t>
            </w:r>
            <w:r w:rsidRPr="009E6744">
              <w:rPr>
                <w:color w:val="000000" w:themeColor="text1"/>
                <w:sz w:val="24"/>
                <w:szCs w:val="24"/>
              </w:rPr>
              <w:t>Kalaycı, N.</w:t>
            </w:r>
            <w:proofErr w:type="gramStart"/>
            <w:r w:rsidRPr="009E6744">
              <w:rPr>
                <w:b w:val="0"/>
                <w:color w:val="000000" w:themeColor="text1"/>
                <w:sz w:val="24"/>
                <w:szCs w:val="24"/>
              </w:rPr>
              <w:t>)</w:t>
            </w:r>
            <w:proofErr w:type="gramEnd"/>
            <w:r w:rsidRPr="009E6744">
              <w:rPr>
                <w:b w:val="0"/>
                <w:color w:val="000000" w:themeColor="text1"/>
                <w:sz w:val="24"/>
                <w:szCs w:val="24"/>
              </w:rPr>
              <w:t xml:space="preserve">. Ankara: Gazi Kitabevi. </w:t>
            </w:r>
          </w:p>
          <w:p w14:paraId="723E0CDA" w14:textId="5AAB0BFF" w:rsidR="008F7FB1" w:rsidRPr="009E6744" w:rsidRDefault="008F7FB1" w:rsidP="005A1D4D">
            <w:pPr>
              <w:pStyle w:val="ListeParagraf"/>
              <w:numPr>
                <w:ilvl w:val="0"/>
                <w:numId w:val="8"/>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proofErr w:type="gramStart"/>
            <w:r w:rsidRPr="009E6744">
              <w:rPr>
                <w:color w:val="000000" w:themeColor="text1"/>
                <w:sz w:val="24"/>
                <w:szCs w:val="24"/>
              </w:rPr>
              <w:t>.</w:t>
            </w:r>
            <w:r w:rsidRPr="009E6744">
              <w:rPr>
                <w:b w:val="0"/>
                <w:color w:val="000000" w:themeColor="text1"/>
                <w:sz w:val="24"/>
                <w:szCs w:val="24"/>
              </w:rPr>
              <w:t>,</w:t>
            </w:r>
            <w:proofErr w:type="gramEnd"/>
            <w:r w:rsidRPr="009E6744">
              <w:rPr>
                <w:b w:val="0"/>
                <w:color w:val="000000" w:themeColor="text1"/>
                <w:sz w:val="24"/>
                <w:szCs w:val="24"/>
              </w:rPr>
              <w:t xml:space="preserve"> Çelenk, S. ve Tertemiz, N. (2000). İlköğretim Programları ve Gelişmeler. </w:t>
            </w:r>
            <w:proofErr w:type="gramStart"/>
            <w:r w:rsidRPr="009E6744">
              <w:rPr>
                <w:b w:val="0"/>
                <w:color w:val="000000" w:themeColor="text1"/>
                <w:sz w:val="24"/>
                <w:szCs w:val="24"/>
              </w:rPr>
              <w:t>Ankara: Nobel Yayınevi.</w:t>
            </w:r>
            <w:proofErr w:type="gramEnd"/>
          </w:p>
          <w:p w14:paraId="39B4680C" w14:textId="4B262532" w:rsidR="008F7FB1" w:rsidRPr="009E6744" w:rsidRDefault="008F7FB1" w:rsidP="005A1D4D">
            <w:pPr>
              <w:pStyle w:val="ListeParagraf"/>
              <w:numPr>
                <w:ilvl w:val="0"/>
                <w:numId w:val="8"/>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ve Diğerleri (1996). Eğitimde Program Geliştirme Kılavuzu. Ankara: MEB Program Geliştirme Dairesi.</w:t>
            </w:r>
          </w:p>
          <w:p w14:paraId="20BB6CF1" w14:textId="3954E5AB" w:rsidR="008E5231" w:rsidRPr="009E6744" w:rsidRDefault="008F7FB1" w:rsidP="005A1D4D">
            <w:pPr>
              <w:pStyle w:val="ListeParagraf"/>
              <w:numPr>
                <w:ilvl w:val="0"/>
                <w:numId w:val="8"/>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(1988). </w:t>
            </w:r>
            <w:proofErr w:type="gramStart"/>
            <w:r w:rsidRPr="009E6744">
              <w:rPr>
                <w:b w:val="0"/>
                <w:color w:val="000000" w:themeColor="text1"/>
                <w:sz w:val="24"/>
                <w:szCs w:val="24"/>
              </w:rPr>
              <w:t xml:space="preserve">Cumhuriyet Döneminde İlköğretim. </w:t>
            </w:r>
            <w:proofErr w:type="gramEnd"/>
            <w:r w:rsidRPr="009E6744">
              <w:rPr>
                <w:b w:val="0"/>
                <w:color w:val="000000" w:themeColor="text1"/>
                <w:sz w:val="24"/>
                <w:szCs w:val="24"/>
              </w:rPr>
              <w:t>(1. Baskı). İstanbul: Milli Eğitim Basımevi.</w:t>
            </w:r>
            <w:r w:rsidR="008E5231" w:rsidRPr="009E6744">
              <w:rPr>
                <w:b w:val="0"/>
                <w:color w:val="000000" w:themeColor="text1"/>
                <w:sz w:val="24"/>
                <w:szCs w:val="24"/>
              </w:rPr>
              <w:t xml:space="preserve"> </w:t>
            </w:r>
          </w:p>
          <w:p w14:paraId="7D278495" w14:textId="25603F4E" w:rsidR="00620C7B" w:rsidRPr="005C13E3" w:rsidRDefault="009342C3" w:rsidP="005C13E3">
            <w:pPr>
              <w:pStyle w:val="Balk2"/>
            </w:pPr>
            <w:r w:rsidRPr="005C13E3">
              <w:t>Başka Yazarlara Ait Kitaplardaki Bölümler</w:t>
            </w:r>
          </w:p>
          <w:p w14:paraId="55BC1EBA" w14:textId="6160828B" w:rsidR="009342C3" w:rsidRPr="009E6744" w:rsidRDefault="009342C3" w:rsidP="005A1D4D">
            <w:pPr>
              <w:pStyle w:val="ListeParagraf"/>
              <w:numPr>
                <w:ilvl w:val="0"/>
                <w:numId w:val="9"/>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(2006). Problem Çözme (Bölüm). Gözütok, F. D.</w:t>
            </w:r>
            <w:r w:rsidR="00AE06DA" w:rsidRPr="009E6744">
              <w:rPr>
                <w:b w:val="0"/>
                <w:color w:val="000000" w:themeColor="text1"/>
                <w:sz w:val="24"/>
                <w:szCs w:val="24"/>
              </w:rPr>
              <w:t xml:space="preserve"> </w:t>
            </w:r>
            <w:r w:rsidRPr="009E6744">
              <w:rPr>
                <w:b w:val="0"/>
                <w:color w:val="000000" w:themeColor="text1"/>
                <w:sz w:val="24"/>
                <w:szCs w:val="24"/>
              </w:rPr>
              <w:t>Öğretim İlke ve Yöntemleri, 6, 151-160. Ankara: Ekinoks.</w:t>
            </w:r>
          </w:p>
          <w:p w14:paraId="0AB35EC2" w14:textId="49360B5A" w:rsidR="009342C3" w:rsidRPr="009E6744" w:rsidRDefault="009342C3" w:rsidP="005A1D4D">
            <w:pPr>
              <w:pStyle w:val="ListeParagraf"/>
              <w:numPr>
                <w:ilvl w:val="0"/>
                <w:numId w:val="9"/>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lastRenderedPageBreak/>
              <w:t>Kalaycı, N.</w:t>
            </w:r>
            <w:r w:rsidRPr="009E6744">
              <w:rPr>
                <w:b w:val="0"/>
                <w:color w:val="000000" w:themeColor="text1"/>
                <w:sz w:val="24"/>
                <w:szCs w:val="24"/>
              </w:rPr>
              <w:t xml:space="preserve"> (2005). İki Boyutlu Görsel Öğrenme Öğretme Araçları. Yalın, H.İ. Öğretim Teknolojileri ve Materyal Geliştirme, Bölüm 4, 67-80. Ankara: Nobel Yayın Dağıtım.</w:t>
            </w:r>
          </w:p>
          <w:p w14:paraId="53B1639B" w14:textId="0E304EF3" w:rsidR="008E5231" w:rsidRPr="005C13E3" w:rsidRDefault="008F7FB1" w:rsidP="005C13E3">
            <w:pPr>
              <w:pStyle w:val="Balk2"/>
            </w:pPr>
            <w:r w:rsidRPr="005C13E3">
              <w:t>Tezler</w:t>
            </w:r>
          </w:p>
          <w:p w14:paraId="4D180AFD" w14:textId="5AF33B2A" w:rsidR="008F7FB1" w:rsidRPr="009E6744" w:rsidRDefault="008F7FB1" w:rsidP="005A1D4D">
            <w:pPr>
              <w:pStyle w:val="ListeParagraf"/>
              <w:numPr>
                <w:ilvl w:val="0"/>
                <w:numId w:val="3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(1994). İlkokul </w:t>
            </w:r>
            <w:r w:rsidR="00596A8A" w:rsidRPr="009E6744">
              <w:rPr>
                <w:b w:val="0"/>
                <w:color w:val="000000" w:themeColor="text1"/>
                <w:sz w:val="24"/>
                <w:szCs w:val="24"/>
              </w:rPr>
              <w:t>II. Sınıf</w:t>
            </w:r>
            <w:r w:rsidRPr="009E6744">
              <w:rPr>
                <w:b w:val="0"/>
                <w:color w:val="000000" w:themeColor="text1"/>
                <w:sz w:val="24"/>
                <w:szCs w:val="24"/>
              </w:rPr>
              <w:t xml:space="preserve"> Hayat Bilgisi Dersini Okutan Öğretmenlerin Bu Derste Etkinliklere Ayırdıkları Sürenin Değerlendirilmesi. (Yayımlanmamış Doktora Tezi). Hacettepe Üniversitesi, Sosyal Bilimler Enstitüsü, Ankara.</w:t>
            </w:r>
          </w:p>
          <w:p w14:paraId="75EDB013" w14:textId="642929FC" w:rsidR="00D1748F" w:rsidRPr="009E6744" w:rsidRDefault="008F7FB1" w:rsidP="005A1D4D">
            <w:pPr>
              <w:pStyle w:val="ListeParagraf"/>
              <w:numPr>
                <w:ilvl w:val="0"/>
                <w:numId w:val="32"/>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(1988). </w:t>
            </w:r>
            <w:proofErr w:type="gramStart"/>
            <w:r w:rsidRPr="009E6744">
              <w:rPr>
                <w:b w:val="0"/>
                <w:color w:val="000000" w:themeColor="text1"/>
                <w:sz w:val="24"/>
                <w:szCs w:val="24"/>
              </w:rPr>
              <w:t>Cumhuriyet Döne</w:t>
            </w:r>
            <w:r w:rsidR="00AE1708">
              <w:rPr>
                <w:b w:val="0"/>
                <w:color w:val="000000" w:themeColor="text1"/>
                <w:sz w:val="24"/>
                <w:szCs w:val="24"/>
              </w:rPr>
              <w:t xml:space="preserve">minde İlköğretim. </w:t>
            </w:r>
            <w:proofErr w:type="gramEnd"/>
            <w:r w:rsidR="00AE1708">
              <w:rPr>
                <w:b w:val="0"/>
                <w:color w:val="000000" w:themeColor="text1"/>
                <w:sz w:val="24"/>
                <w:szCs w:val="24"/>
              </w:rPr>
              <w:t>(Yayımlanmış</w:t>
            </w:r>
            <w:bookmarkStart w:id="0" w:name="_GoBack"/>
            <w:bookmarkEnd w:id="0"/>
            <w:r w:rsidRPr="009E6744">
              <w:rPr>
                <w:b w:val="0"/>
                <w:color w:val="000000" w:themeColor="text1"/>
                <w:sz w:val="24"/>
                <w:szCs w:val="24"/>
              </w:rPr>
              <w:t xml:space="preserve"> Yüksek Lisans Tezi). Ankara Üniversitesi, Sosyal Bilimler Enstitüsü, Ankara.</w:t>
            </w:r>
          </w:p>
          <w:p w14:paraId="575C381D" w14:textId="715166EC" w:rsidR="00BC3B3F" w:rsidRPr="005C13E3" w:rsidRDefault="00FB5312" w:rsidP="005C13E3">
            <w:pPr>
              <w:pStyle w:val="Balk1"/>
            </w:pPr>
            <w:r w:rsidRPr="005C13E3">
              <w:t>PROJELER</w:t>
            </w:r>
          </w:p>
          <w:p w14:paraId="1AB90103" w14:textId="7CDC601B" w:rsidR="009F7A81" w:rsidRPr="009E6744" w:rsidRDefault="009F7A81" w:rsidP="005A1D4D">
            <w:pPr>
              <w:pStyle w:val="ListeParagraf"/>
              <w:numPr>
                <w:ilvl w:val="0"/>
                <w:numId w:val="4"/>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Young</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Children</w:t>
            </w:r>
            <w:proofErr w:type="spellEnd"/>
            <w:r w:rsidRPr="009E6744">
              <w:rPr>
                <w:b w:val="0"/>
                <w:color w:val="000000" w:themeColor="text1"/>
                <w:sz w:val="24"/>
                <w:szCs w:val="24"/>
              </w:rPr>
              <w:t xml:space="preserve"> Can Do Real </w:t>
            </w:r>
            <w:proofErr w:type="spellStart"/>
            <w:r w:rsidRPr="009E6744">
              <w:rPr>
                <w:b w:val="0"/>
                <w:color w:val="000000" w:themeColor="text1"/>
                <w:sz w:val="24"/>
                <w:szCs w:val="24"/>
              </w:rPr>
              <w:t>Research</w:t>
            </w:r>
            <w:proofErr w:type="spellEnd"/>
            <w:r w:rsidRPr="009E6744">
              <w:rPr>
                <w:b w:val="0"/>
                <w:color w:val="000000" w:themeColor="text1"/>
                <w:sz w:val="24"/>
                <w:szCs w:val="24"/>
              </w:rPr>
              <w:t>.</w:t>
            </w:r>
            <w:r w:rsidR="00AE06DA" w:rsidRPr="009E6744">
              <w:rPr>
                <w:b w:val="0"/>
                <w:color w:val="000000" w:themeColor="text1"/>
                <w:sz w:val="24"/>
                <w:szCs w:val="24"/>
              </w:rPr>
              <w:t xml:space="preserve"> (2003).</w:t>
            </w:r>
            <w:r w:rsidRPr="009E6744">
              <w:rPr>
                <w:b w:val="0"/>
                <w:color w:val="000000" w:themeColor="text1"/>
                <w:sz w:val="24"/>
                <w:szCs w:val="24"/>
              </w:rPr>
              <w:t xml:space="preserve"> North </w:t>
            </w:r>
            <w:proofErr w:type="spellStart"/>
            <w:r w:rsidRPr="009E6744">
              <w:rPr>
                <w:b w:val="0"/>
                <w:color w:val="000000" w:themeColor="text1"/>
                <w:sz w:val="24"/>
                <w:szCs w:val="24"/>
              </w:rPr>
              <w:t>Wayne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Elementary</w:t>
            </w:r>
            <w:proofErr w:type="spellEnd"/>
            <w:r w:rsidRPr="009E6744">
              <w:rPr>
                <w:b w:val="0"/>
                <w:color w:val="000000" w:themeColor="text1"/>
                <w:sz w:val="24"/>
                <w:szCs w:val="24"/>
              </w:rPr>
              <w:t xml:space="preserve"> School,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Key</w:t>
            </w:r>
            <w:proofErr w:type="spellEnd"/>
            <w:r w:rsidRPr="009E6744">
              <w:rPr>
                <w:b w:val="0"/>
                <w:color w:val="000000" w:themeColor="text1"/>
                <w:sz w:val="24"/>
                <w:szCs w:val="24"/>
              </w:rPr>
              <w:t xml:space="preserve"> Learning </w:t>
            </w:r>
            <w:proofErr w:type="spellStart"/>
            <w:r w:rsidRPr="009E6744">
              <w:rPr>
                <w:b w:val="0"/>
                <w:color w:val="000000" w:themeColor="text1"/>
                <w:sz w:val="24"/>
                <w:szCs w:val="24"/>
              </w:rPr>
              <w:t>Community</w:t>
            </w:r>
            <w:proofErr w:type="spellEnd"/>
            <w:r w:rsidRPr="009E6744">
              <w:rPr>
                <w:b w:val="0"/>
                <w:color w:val="000000" w:themeColor="text1"/>
                <w:sz w:val="24"/>
                <w:szCs w:val="24"/>
              </w:rPr>
              <w:t xml:space="preserve"> School ve Özel Gazi Anadolu İlköğretim Okulu Öğrencilerinin Katıldığı Ortak Proje. </w:t>
            </w:r>
            <w:proofErr w:type="spellStart"/>
            <w:r w:rsidRPr="009E6744">
              <w:rPr>
                <w:b w:val="0"/>
                <w:color w:val="000000" w:themeColor="text1"/>
                <w:sz w:val="24"/>
                <w:szCs w:val="24"/>
              </w:rPr>
              <w:t>Indianapolis</w:t>
            </w:r>
            <w:proofErr w:type="spellEnd"/>
            <w:r w:rsidRPr="009E6744">
              <w:rPr>
                <w:b w:val="0"/>
                <w:color w:val="000000" w:themeColor="text1"/>
                <w:sz w:val="24"/>
                <w:szCs w:val="24"/>
              </w:rPr>
              <w:t>, ABD.</w:t>
            </w:r>
          </w:p>
          <w:p w14:paraId="466885F7" w14:textId="225C5CFA" w:rsidR="009F7A81" w:rsidRPr="009E6744" w:rsidRDefault="009F7A81" w:rsidP="005A1D4D">
            <w:pPr>
              <w:pStyle w:val="ListeParagraf"/>
              <w:numPr>
                <w:ilvl w:val="0"/>
                <w:numId w:val="4"/>
              </w:numPr>
              <w:spacing w:beforeLines="120" w:before="288" w:afterLines="120" w:after="288"/>
              <w:ind w:left="992" w:hanging="635"/>
              <w:jc w:val="both"/>
              <w:rPr>
                <w:b w:val="0"/>
                <w:color w:val="000000" w:themeColor="text1"/>
                <w:sz w:val="24"/>
                <w:szCs w:val="24"/>
              </w:rPr>
            </w:pPr>
            <w:proofErr w:type="spellStart"/>
            <w:r w:rsidRPr="009E6744">
              <w:rPr>
                <w:b w:val="0"/>
                <w:color w:val="000000" w:themeColor="text1"/>
                <w:sz w:val="24"/>
                <w:szCs w:val="24"/>
              </w:rPr>
              <w:t>The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Educational</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Systems</w:t>
            </w:r>
            <w:proofErr w:type="spellEnd"/>
            <w:r w:rsidRPr="009E6744">
              <w:rPr>
                <w:b w:val="0"/>
                <w:color w:val="000000" w:themeColor="text1"/>
                <w:sz w:val="24"/>
                <w:szCs w:val="24"/>
              </w:rPr>
              <w:t xml:space="preserve"> in </w:t>
            </w:r>
            <w:proofErr w:type="spellStart"/>
            <w:r w:rsidRPr="009E6744">
              <w:rPr>
                <w:b w:val="0"/>
                <w:color w:val="000000" w:themeColor="text1"/>
                <w:sz w:val="24"/>
                <w:szCs w:val="24"/>
              </w:rPr>
              <w:t>Turkey</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and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Community</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Centers</w:t>
            </w:r>
            <w:proofErr w:type="spellEnd"/>
            <w:r w:rsidRPr="009E6744">
              <w:rPr>
                <w:b w:val="0"/>
                <w:color w:val="000000" w:themeColor="text1"/>
                <w:sz w:val="24"/>
                <w:szCs w:val="24"/>
              </w:rPr>
              <w:t xml:space="preserve">. </w:t>
            </w:r>
            <w:r w:rsidR="00AE06DA" w:rsidRPr="009E6744">
              <w:rPr>
                <w:b w:val="0"/>
                <w:color w:val="000000" w:themeColor="text1"/>
                <w:sz w:val="24"/>
                <w:szCs w:val="24"/>
              </w:rPr>
              <w:t xml:space="preserve">(1995). </w:t>
            </w:r>
            <w:proofErr w:type="spellStart"/>
            <w:r w:rsidRPr="009E6744">
              <w:rPr>
                <w:b w:val="0"/>
                <w:color w:val="000000" w:themeColor="text1"/>
                <w:sz w:val="24"/>
                <w:szCs w:val="24"/>
              </w:rPr>
              <w:t>Aharon</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Ofri</w:t>
            </w:r>
            <w:proofErr w:type="spellEnd"/>
            <w:r w:rsidRPr="009E6744">
              <w:rPr>
                <w:b w:val="0"/>
                <w:color w:val="000000" w:themeColor="text1"/>
                <w:sz w:val="24"/>
                <w:szCs w:val="24"/>
              </w:rPr>
              <w:t xml:space="preserve"> International </w:t>
            </w:r>
            <w:proofErr w:type="spellStart"/>
            <w:r w:rsidRPr="009E6744">
              <w:rPr>
                <w:b w:val="0"/>
                <w:color w:val="000000" w:themeColor="text1"/>
                <w:sz w:val="24"/>
                <w:szCs w:val="24"/>
              </w:rPr>
              <w:t>Study</w:t>
            </w:r>
            <w:proofErr w:type="spellEnd"/>
            <w:r w:rsidRPr="009E6744">
              <w:rPr>
                <w:b w:val="0"/>
                <w:color w:val="000000" w:themeColor="text1"/>
                <w:sz w:val="24"/>
                <w:szCs w:val="24"/>
              </w:rPr>
              <w:t xml:space="preserve"> Center </w:t>
            </w:r>
            <w:proofErr w:type="spellStart"/>
            <w:r w:rsidRPr="009E6744">
              <w:rPr>
                <w:b w:val="0"/>
                <w:color w:val="000000" w:themeColor="text1"/>
                <w:sz w:val="24"/>
                <w:szCs w:val="24"/>
              </w:rPr>
              <w:t>Jerusalem</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Israel</w:t>
            </w:r>
            <w:proofErr w:type="spellEnd"/>
            <w:r w:rsidR="00AE06DA" w:rsidRPr="009E6744">
              <w:rPr>
                <w:b w:val="0"/>
                <w:color w:val="000000" w:themeColor="text1"/>
                <w:sz w:val="24"/>
                <w:szCs w:val="24"/>
              </w:rPr>
              <w:t>.</w:t>
            </w:r>
          </w:p>
          <w:p w14:paraId="32E81F36" w14:textId="1806DD84" w:rsidR="009F7A81" w:rsidRPr="009E6744" w:rsidRDefault="009F7A81" w:rsidP="005A1D4D">
            <w:pPr>
              <w:pStyle w:val="ListeParagraf"/>
              <w:numPr>
                <w:ilvl w:val="0"/>
                <w:numId w:val="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İlköğretim Sanat Öğretimi.</w:t>
            </w:r>
            <w:r w:rsidR="00AE06DA" w:rsidRPr="009E6744">
              <w:rPr>
                <w:b w:val="0"/>
                <w:color w:val="000000" w:themeColor="text1"/>
                <w:sz w:val="24"/>
                <w:szCs w:val="24"/>
              </w:rPr>
              <w:t xml:space="preserve"> </w:t>
            </w:r>
            <w:proofErr w:type="gramEnd"/>
            <w:r w:rsidR="00AE06DA" w:rsidRPr="009E6744">
              <w:rPr>
                <w:b w:val="0"/>
                <w:color w:val="000000" w:themeColor="text1"/>
                <w:sz w:val="24"/>
                <w:szCs w:val="24"/>
              </w:rPr>
              <w:t>(1997).</w:t>
            </w:r>
            <w:r w:rsidRPr="009E6744">
              <w:rPr>
                <w:b w:val="0"/>
                <w:color w:val="000000" w:themeColor="text1"/>
                <w:sz w:val="24"/>
                <w:szCs w:val="24"/>
              </w:rPr>
              <w:t xml:space="preserve"> YÖK / Dünya Bankası, Milli Eğitimi Geliştirme Projesi Hizmet Öncesi Öğretmen Eğitimi, Panel Üyesi</w:t>
            </w:r>
            <w:r w:rsidR="00AE06DA" w:rsidRPr="009E6744">
              <w:rPr>
                <w:b w:val="0"/>
                <w:color w:val="000000" w:themeColor="text1"/>
                <w:sz w:val="24"/>
                <w:szCs w:val="24"/>
              </w:rPr>
              <w:t>.</w:t>
            </w:r>
          </w:p>
          <w:p w14:paraId="4873EFB7" w14:textId="5E8B41E7" w:rsidR="00BC3B3F" w:rsidRPr="009E6744" w:rsidRDefault="009F7A81" w:rsidP="005A1D4D">
            <w:pPr>
              <w:pStyle w:val="ListeParagraf"/>
              <w:numPr>
                <w:ilvl w:val="0"/>
                <w:numId w:val="4"/>
              </w:numPr>
              <w:spacing w:beforeLines="120" w:before="288" w:afterLines="120" w:after="288"/>
              <w:ind w:left="992" w:hanging="635"/>
              <w:jc w:val="both"/>
              <w:rPr>
                <w:b w:val="0"/>
                <w:color w:val="000000" w:themeColor="text1"/>
                <w:sz w:val="32"/>
                <w:szCs w:val="32"/>
              </w:rPr>
            </w:pPr>
            <w:proofErr w:type="gramStart"/>
            <w:r w:rsidRPr="009E6744">
              <w:rPr>
                <w:b w:val="0"/>
                <w:color w:val="000000" w:themeColor="text1"/>
                <w:sz w:val="24"/>
                <w:szCs w:val="24"/>
              </w:rPr>
              <w:t>Ortaöğretim Sanat Öğretimi.</w:t>
            </w:r>
            <w:r w:rsidR="00AE06DA" w:rsidRPr="009E6744">
              <w:rPr>
                <w:b w:val="0"/>
                <w:color w:val="000000" w:themeColor="text1"/>
                <w:sz w:val="24"/>
                <w:szCs w:val="24"/>
              </w:rPr>
              <w:t xml:space="preserve"> </w:t>
            </w:r>
            <w:proofErr w:type="gramEnd"/>
            <w:r w:rsidR="00AE06DA" w:rsidRPr="009E6744">
              <w:rPr>
                <w:b w:val="0"/>
                <w:color w:val="000000" w:themeColor="text1"/>
                <w:sz w:val="24"/>
                <w:szCs w:val="24"/>
              </w:rPr>
              <w:t>(1997).</w:t>
            </w:r>
            <w:r w:rsidRPr="009E6744">
              <w:rPr>
                <w:b w:val="0"/>
                <w:color w:val="000000" w:themeColor="text1"/>
                <w:sz w:val="24"/>
                <w:szCs w:val="24"/>
              </w:rPr>
              <w:t xml:space="preserve"> YÖK / Dünya Bankası, Milli Eğitimi Geliştirme Projesi Hizmet Öncesi Öğretmen Eğitimi, Panel Üyesi</w:t>
            </w:r>
            <w:r w:rsidR="00AE06DA" w:rsidRPr="009E6744">
              <w:rPr>
                <w:b w:val="0"/>
                <w:color w:val="000000" w:themeColor="text1"/>
                <w:sz w:val="24"/>
                <w:szCs w:val="24"/>
              </w:rPr>
              <w:t>.</w:t>
            </w:r>
          </w:p>
          <w:p w14:paraId="275F4727" w14:textId="31AA76A9" w:rsidR="00AE126E" w:rsidRPr="005C13E3" w:rsidRDefault="00445893" w:rsidP="005C13E3">
            <w:pPr>
              <w:pStyle w:val="Balk1"/>
            </w:pPr>
            <w:r w:rsidRPr="005C13E3">
              <w:t>ULUSAL BİLİMSEL TOPLANTI VE KONFERANSLARDA</w:t>
            </w:r>
            <w:r w:rsidR="005C5ACE" w:rsidRPr="005C13E3">
              <w:t xml:space="preserve"> ÇAĞRILI KONUŞMALAR</w:t>
            </w:r>
          </w:p>
          <w:p w14:paraId="640075F2" w14:textId="68EED0C7"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(2019). Program Geliştirme Süreçleri, İç değerlendirme-</w:t>
            </w:r>
            <w:r w:rsidR="00723F9B" w:rsidRPr="009E6744">
              <w:rPr>
                <w:b w:val="0"/>
                <w:color w:val="000000" w:themeColor="text1"/>
                <w:sz w:val="24"/>
                <w:szCs w:val="24"/>
              </w:rPr>
              <w:t xml:space="preserve"> </w:t>
            </w:r>
            <w:r w:rsidRPr="009E6744">
              <w:rPr>
                <w:b w:val="0"/>
                <w:color w:val="000000" w:themeColor="text1"/>
                <w:sz w:val="24"/>
                <w:szCs w:val="24"/>
              </w:rPr>
              <w:t xml:space="preserve">Ders tanımlama formları- </w:t>
            </w:r>
            <w:proofErr w:type="spellStart"/>
            <w:r w:rsidRPr="009E6744">
              <w:rPr>
                <w:b w:val="0"/>
                <w:color w:val="000000" w:themeColor="text1"/>
                <w:sz w:val="24"/>
                <w:szCs w:val="24"/>
              </w:rPr>
              <w:t>TYÇ’ler</w:t>
            </w:r>
            <w:proofErr w:type="spellEnd"/>
            <w:r w:rsidRPr="009E6744">
              <w:rPr>
                <w:b w:val="0"/>
                <w:color w:val="000000" w:themeColor="text1"/>
                <w:sz w:val="24"/>
                <w:szCs w:val="24"/>
              </w:rPr>
              <w:t xml:space="preserve"> ve Program Hedefleri İlişkisi.</w:t>
            </w:r>
            <w:r w:rsidR="00723F9B" w:rsidRPr="009E6744">
              <w:rPr>
                <w:b w:val="0"/>
                <w:color w:val="000000" w:themeColor="text1"/>
                <w:sz w:val="24"/>
                <w:szCs w:val="24"/>
              </w:rPr>
              <w:t xml:space="preserve"> </w:t>
            </w:r>
            <w:proofErr w:type="gramStart"/>
            <w:r w:rsidRPr="009E6744">
              <w:rPr>
                <w:b w:val="0"/>
                <w:color w:val="000000" w:themeColor="text1"/>
                <w:sz w:val="24"/>
                <w:szCs w:val="24"/>
              </w:rPr>
              <w:t>Yıldırım Beyazıt Üniversitesi Öğretim Eleman ve Yöneticileri.</w:t>
            </w:r>
            <w:r w:rsidR="00723F9B" w:rsidRPr="009E6744">
              <w:rPr>
                <w:b w:val="0"/>
                <w:color w:val="000000" w:themeColor="text1"/>
                <w:sz w:val="24"/>
                <w:szCs w:val="24"/>
              </w:rPr>
              <w:t xml:space="preserve"> </w:t>
            </w:r>
            <w:proofErr w:type="gramEnd"/>
            <w:r w:rsidRPr="009E6744">
              <w:rPr>
                <w:b w:val="0"/>
                <w:color w:val="000000" w:themeColor="text1"/>
                <w:sz w:val="24"/>
                <w:szCs w:val="24"/>
              </w:rPr>
              <w:t>Ankara.</w:t>
            </w:r>
          </w:p>
          <w:p w14:paraId="00B9B982" w14:textId="293E61B1"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(2019). Yüksek Öğretimde Değerlendirme ve Kalite? Soralım Öğretim Elemanları- Öğrenciler ve Dokümanlar Anlatsın.</w:t>
            </w:r>
            <w:r w:rsidR="00723F9B" w:rsidRPr="009E6744">
              <w:rPr>
                <w:b w:val="0"/>
                <w:color w:val="000000" w:themeColor="text1"/>
                <w:sz w:val="24"/>
                <w:szCs w:val="24"/>
              </w:rPr>
              <w:t xml:space="preserve"> </w:t>
            </w:r>
            <w:r w:rsidRPr="009E6744">
              <w:rPr>
                <w:b w:val="0"/>
                <w:color w:val="000000" w:themeColor="text1"/>
                <w:sz w:val="24"/>
                <w:szCs w:val="24"/>
              </w:rPr>
              <w:t xml:space="preserve">" International </w:t>
            </w:r>
            <w:proofErr w:type="spellStart"/>
            <w:r w:rsidRPr="009E6744">
              <w:rPr>
                <w:b w:val="0"/>
                <w:color w:val="000000" w:themeColor="text1"/>
                <w:sz w:val="24"/>
                <w:szCs w:val="24"/>
              </w:rPr>
              <w:t>Congress</w:t>
            </w:r>
            <w:proofErr w:type="spellEnd"/>
            <w:r w:rsidRPr="009E6744">
              <w:rPr>
                <w:b w:val="0"/>
                <w:color w:val="000000" w:themeColor="text1"/>
                <w:sz w:val="24"/>
                <w:szCs w:val="24"/>
              </w:rPr>
              <w:t xml:space="preserve"> on </w:t>
            </w:r>
            <w:proofErr w:type="spellStart"/>
            <w:r w:rsidRPr="009E6744">
              <w:rPr>
                <w:b w:val="0"/>
                <w:color w:val="000000" w:themeColor="text1"/>
                <w:sz w:val="24"/>
                <w:szCs w:val="24"/>
              </w:rPr>
              <w:t>Curriculum</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and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Instruction</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Redesigning</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Future</w:t>
            </w:r>
            <w:proofErr w:type="spellEnd"/>
            <w:r w:rsidRPr="009E6744">
              <w:rPr>
                <w:b w:val="0"/>
                <w:color w:val="000000" w:themeColor="text1"/>
                <w:sz w:val="24"/>
                <w:szCs w:val="24"/>
              </w:rPr>
              <w:t xml:space="preserve"> in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Light</w:t>
            </w:r>
            <w:proofErr w:type="spellEnd"/>
            <w:r w:rsidRPr="009E6744">
              <w:rPr>
                <w:b w:val="0"/>
                <w:color w:val="000000" w:themeColor="text1"/>
                <w:sz w:val="24"/>
                <w:szCs w:val="24"/>
              </w:rPr>
              <w:t xml:space="preserve"> of </w:t>
            </w:r>
            <w:proofErr w:type="spellStart"/>
            <w:r w:rsidRPr="009E6744">
              <w:rPr>
                <w:b w:val="0"/>
                <w:color w:val="000000" w:themeColor="text1"/>
                <w:sz w:val="24"/>
                <w:szCs w:val="24"/>
              </w:rPr>
              <w:t>Curriculum</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Studies</w:t>
            </w:r>
            <w:proofErr w:type="spellEnd"/>
            <w:r w:rsidRPr="009E6744">
              <w:rPr>
                <w:b w:val="0"/>
                <w:color w:val="000000" w:themeColor="text1"/>
                <w:sz w:val="24"/>
                <w:szCs w:val="24"/>
              </w:rPr>
              <w:t>. Ankara.</w:t>
            </w:r>
          </w:p>
          <w:p w14:paraId="700E559D" w14:textId="52A9BECA"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(2018). 21. yüzyılda, eğitimde ve iş hayatında "Yaratıcı Düşünme ve İnovasyon": Yirmi</w:t>
            </w:r>
            <w:r w:rsidR="007A632A" w:rsidRPr="009E6744">
              <w:rPr>
                <w:b w:val="0"/>
                <w:color w:val="000000" w:themeColor="text1"/>
                <w:sz w:val="24"/>
                <w:szCs w:val="24"/>
              </w:rPr>
              <w:t xml:space="preserve"> B</w:t>
            </w:r>
            <w:r w:rsidRPr="009E6744">
              <w:rPr>
                <w:b w:val="0"/>
                <w:color w:val="000000" w:themeColor="text1"/>
                <w:sz w:val="24"/>
                <w:szCs w:val="24"/>
              </w:rPr>
              <w:t xml:space="preserve">irinci </w:t>
            </w:r>
            <w:r w:rsidR="007A632A" w:rsidRPr="009E6744">
              <w:rPr>
                <w:b w:val="0"/>
                <w:color w:val="000000" w:themeColor="text1"/>
                <w:sz w:val="24"/>
                <w:szCs w:val="24"/>
              </w:rPr>
              <w:t>Y</w:t>
            </w:r>
            <w:r w:rsidRPr="009E6744">
              <w:rPr>
                <w:b w:val="0"/>
                <w:color w:val="000000" w:themeColor="text1"/>
                <w:sz w:val="24"/>
                <w:szCs w:val="24"/>
              </w:rPr>
              <w:t xml:space="preserve">üzyılın </w:t>
            </w:r>
            <w:r w:rsidR="007A632A" w:rsidRPr="009E6744">
              <w:rPr>
                <w:b w:val="0"/>
                <w:color w:val="000000" w:themeColor="text1"/>
                <w:sz w:val="24"/>
                <w:szCs w:val="24"/>
              </w:rPr>
              <w:t>İ</w:t>
            </w:r>
            <w:r w:rsidRPr="009E6744">
              <w:rPr>
                <w:b w:val="0"/>
                <w:color w:val="000000" w:themeColor="text1"/>
                <w:sz w:val="24"/>
                <w:szCs w:val="24"/>
              </w:rPr>
              <w:t xml:space="preserve">nsanını </w:t>
            </w:r>
            <w:r w:rsidR="007A632A" w:rsidRPr="009E6744">
              <w:rPr>
                <w:b w:val="0"/>
                <w:color w:val="000000" w:themeColor="text1"/>
                <w:sz w:val="24"/>
                <w:szCs w:val="24"/>
              </w:rPr>
              <w:t>Y</w:t>
            </w:r>
            <w:r w:rsidRPr="009E6744">
              <w:rPr>
                <w:b w:val="0"/>
                <w:color w:val="000000" w:themeColor="text1"/>
                <w:sz w:val="24"/>
                <w:szCs w:val="24"/>
              </w:rPr>
              <w:t xml:space="preserve">etiştirmek. </w:t>
            </w:r>
            <w:proofErr w:type="gramStart"/>
            <w:r w:rsidRPr="009E6744">
              <w:rPr>
                <w:b w:val="0"/>
                <w:color w:val="000000" w:themeColor="text1"/>
                <w:sz w:val="24"/>
                <w:szCs w:val="24"/>
              </w:rPr>
              <w:t xml:space="preserve">Türk Amerikan Derneği. </w:t>
            </w:r>
            <w:proofErr w:type="gramEnd"/>
            <w:r w:rsidRPr="009E6744">
              <w:rPr>
                <w:b w:val="0"/>
                <w:color w:val="000000" w:themeColor="text1"/>
                <w:sz w:val="24"/>
                <w:szCs w:val="24"/>
              </w:rPr>
              <w:t>Ankara.</w:t>
            </w:r>
          </w:p>
          <w:p w14:paraId="70F75A60" w14:textId="7067397E"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(2018). Yaratıcı Düşünme ve İnovasyon İlişkisi. 30-31 Mart Gazi Üniversitesi Eczacılık Fakültesi </w:t>
            </w:r>
            <w:proofErr w:type="spellStart"/>
            <w:r w:rsidRPr="009E6744">
              <w:rPr>
                <w:b w:val="0"/>
                <w:color w:val="000000" w:themeColor="text1"/>
                <w:sz w:val="24"/>
                <w:szCs w:val="24"/>
              </w:rPr>
              <w:t>Farma</w:t>
            </w:r>
            <w:proofErr w:type="spellEnd"/>
            <w:r w:rsidRPr="009E6744">
              <w:rPr>
                <w:b w:val="0"/>
                <w:color w:val="000000" w:themeColor="text1"/>
                <w:sz w:val="24"/>
                <w:szCs w:val="24"/>
              </w:rPr>
              <w:t xml:space="preserve"> Ekol Öğrenci Topluluğu Sempozyumu. Ankara.</w:t>
            </w:r>
          </w:p>
          <w:p w14:paraId="5C53014B" w14:textId="7FC04088"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(2018). Yaratıcı düşünme ve İnovasyon: Gönlümüz Çekmeli - Gücümüz Yetmeli.4-5-6 Mayıs 2018 UYEK V. Üstün Yetenekliler ve Eğitimi Kongresi - Girişimcilik, Yenilikçilik &amp; </w:t>
            </w:r>
            <w:r w:rsidRPr="009E6744">
              <w:rPr>
                <w:b w:val="0"/>
                <w:color w:val="000000" w:themeColor="text1"/>
                <w:sz w:val="24"/>
                <w:szCs w:val="24"/>
              </w:rPr>
              <w:lastRenderedPageBreak/>
              <w:t xml:space="preserve">Yaratıcılık. </w:t>
            </w:r>
            <w:proofErr w:type="gramStart"/>
            <w:r w:rsidRPr="009E6744">
              <w:rPr>
                <w:b w:val="0"/>
                <w:color w:val="000000" w:themeColor="text1"/>
                <w:sz w:val="24"/>
                <w:szCs w:val="24"/>
              </w:rPr>
              <w:t xml:space="preserve">Hasan Kalyoncu Üniversitesi. </w:t>
            </w:r>
            <w:proofErr w:type="gramEnd"/>
            <w:r w:rsidRPr="009E6744">
              <w:rPr>
                <w:b w:val="0"/>
                <w:color w:val="000000" w:themeColor="text1"/>
                <w:sz w:val="24"/>
                <w:szCs w:val="24"/>
              </w:rPr>
              <w:t>Gaziantep.</w:t>
            </w:r>
          </w:p>
          <w:p w14:paraId="77659427" w14:textId="586CF031"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(2017). Dönüşümün Dönüşebilmesi.</w:t>
            </w:r>
            <w:r w:rsidR="00723F9B" w:rsidRPr="009E6744">
              <w:rPr>
                <w:b w:val="0"/>
                <w:color w:val="000000" w:themeColor="text1"/>
                <w:sz w:val="24"/>
                <w:szCs w:val="24"/>
              </w:rPr>
              <w:t xml:space="preserve"> </w:t>
            </w:r>
            <w:r w:rsidRPr="009E6744">
              <w:rPr>
                <w:b w:val="0"/>
                <w:color w:val="000000" w:themeColor="text1"/>
                <w:sz w:val="24"/>
                <w:szCs w:val="24"/>
              </w:rPr>
              <w:t xml:space="preserve">Eğitim olduğu şeyden, bir başka şeye dönüşmelidir. Türkiye Kalite Derneği, </w:t>
            </w:r>
            <w:proofErr w:type="spellStart"/>
            <w:r w:rsidRPr="009E6744">
              <w:rPr>
                <w:b w:val="0"/>
                <w:color w:val="000000" w:themeColor="text1"/>
                <w:sz w:val="24"/>
                <w:szCs w:val="24"/>
              </w:rPr>
              <w:t>KalDer</w:t>
            </w:r>
            <w:proofErr w:type="spellEnd"/>
            <w:r w:rsidRPr="009E6744">
              <w:rPr>
                <w:b w:val="0"/>
                <w:color w:val="000000" w:themeColor="text1"/>
                <w:sz w:val="24"/>
                <w:szCs w:val="24"/>
              </w:rPr>
              <w:t xml:space="preserve"> Bursa Şubesi. Bursa. </w:t>
            </w:r>
          </w:p>
          <w:p w14:paraId="0EF18A51" w14:textId="603A47F8"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(2016). </w:t>
            </w:r>
            <w:proofErr w:type="gramStart"/>
            <w:r w:rsidRPr="009E6744">
              <w:rPr>
                <w:b w:val="0"/>
                <w:color w:val="000000" w:themeColor="text1"/>
                <w:sz w:val="24"/>
                <w:szCs w:val="24"/>
              </w:rPr>
              <w:t xml:space="preserve">Karşıtların Uyumu: Başarı ve Başarısızlık. </w:t>
            </w:r>
            <w:proofErr w:type="gramEnd"/>
            <w:r w:rsidRPr="009E6744">
              <w:rPr>
                <w:b w:val="0"/>
                <w:color w:val="000000" w:themeColor="text1"/>
                <w:sz w:val="24"/>
                <w:szCs w:val="24"/>
              </w:rPr>
              <w:t xml:space="preserve">1. Üstün Yeteneklilerin Eğitiminde İyi Uygulamalar </w:t>
            </w:r>
            <w:proofErr w:type="spellStart"/>
            <w:r w:rsidRPr="009E6744">
              <w:rPr>
                <w:b w:val="0"/>
                <w:color w:val="000000" w:themeColor="text1"/>
                <w:sz w:val="24"/>
                <w:szCs w:val="24"/>
              </w:rPr>
              <w:t>Çalıştayı</w:t>
            </w:r>
            <w:proofErr w:type="spellEnd"/>
            <w:r w:rsidRPr="009E6744">
              <w:rPr>
                <w:b w:val="0"/>
                <w:color w:val="000000" w:themeColor="text1"/>
                <w:sz w:val="24"/>
                <w:szCs w:val="24"/>
              </w:rPr>
              <w:t xml:space="preserve"> (2-3 Eylül 2016), Ankara. </w:t>
            </w:r>
          </w:p>
          <w:p w14:paraId="6353F980" w14:textId="3DFB5021"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(2016). Eğitimde Kullanılan “Falso Pusula” – Gerçekler, Ütopyalar ve </w:t>
            </w:r>
            <w:proofErr w:type="spellStart"/>
            <w:r w:rsidRPr="009E6744">
              <w:rPr>
                <w:b w:val="0"/>
                <w:color w:val="000000" w:themeColor="text1"/>
                <w:sz w:val="24"/>
                <w:szCs w:val="24"/>
              </w:rPr>
              <w:t>Distopyalar</w:t>
            </w:r>
            <w:proofErr w:type="spellEnd"/>
            <w:r w:rsidRPr="009E6744">
              <w:rPr>
                <w:b w:val="0"/>
                <w:color w:val="000000" w:themeColor="text1"/>
                <w:sz w:val="24"/>
                <w:szCs w:val="24"/>
              </w:rPr>
              <w:t xml:space="preserve">. Geleceğin Okulları (Schools in </w:t>
            </w:r>
            <w:proofErr w:type="spellStart"/>
            <w:r w:rsidRPr="009E6744">
              <w:rPr>
                <w:b w:val="0"/>
                <w:color w:val="000000" w:themeColor="text1"/>
                <w:sz w:val="24"/>
                <w:szCs w:val="24"/>
              </w:rPr>
              <w:t>the</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Future</w:t>
            </w:r>
            <w:proofErr w:type="spellEnd"/>
            <w:r w:rsidRPr="009E6744">
              <w:rPr>
                <w:b w:val="0"/>
                <w:color w:val="000000" w:themeColor="text1"/>
                <w:sz w:val="24"/>
                <w:szCs w:val="24"/>
              </w:rPr>
              <w:t>). FMV Ayazağa Işık Lisesi, İstanbul.</w:t>
            </w:r>
            <w:r w:rsidR="00723F9B" w:rsidRPr="009E6744">
              <w:rPr>
                <w:b w:val="0"/>
                <w:color w:val="000000" w:themeColor="text1"/>
                <w:sz w:val="24"/>
                <w:szCs w:val="24"/>
              </w:rPr>
              <w:t xml:space="preserve"> </w:t>
            </w:r>
          </w:p>
          <w:p w14:paraId="2797868F" w14:textId="6ACC196E"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(2015). Örtük Program. Erken Çocukluk Döneminde Başlayan Eğitim Serüveni. ODTÜ Geliştirme Vakfı Okulları, Ankara. </w:t>
            </w:r>
          </w:p>
          <w:p w14:paraId="7B11D45E" w14:textId="132774B4"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(2014).</w:t>
            </w:r>
            <w:r w:rsidR="00723F9B" w:rsidRPr="009E6744">
              <w:rPr>
                <w:b w:val="0"/>
                <w:color w:val="000000" w:themeColor="text1"/>
                <w:sz w:val="24"/>
                <w:szCs w:val="24"/>
              </w:rPr>
              <w:t xml:space="preserve"> </w:t>
            </w:r>
            <w:r w:rsidRPr="009E6744">
              <w:rPr>
                <w:b w:val="0"/>
                <w:color w:val="000000" w:themeColor="text1"/>
                <w:sz w:val="24"/>
                <w:szCs w:val="24"/>
              </w:rPr>
              <w:t>Program Geliştirme Süreçleri, İç değerlendirme-</w:t>
            </w:r>
            <w:r w:rsidR="00723F9B" w:rsidRPr="009E6744">
              <w:rPr>
                <w:b w:val="0"/>
                <w:color w:val="000000" w:themeColor="text1"/>
                <w:sz w:val="24"/>
                <w:szCs w:val="24"/>
              </w:rPr>
              <w:t xml:space="preserve"> </w:t>
            </w:r>
            <w:r w:rsidRPr="009E6744">
              <w:rPr>
                <w:b w:val="0"/>
                <w:color w:val="000000" w:themeColor="text1"/>
                <w:sz w:val="24"/>
                <w:szCs w:val="24"/>
              </w:rPr>
              <w:t xml:space="preserve">Ders tanımlama formları- </w:t>
            </w:r>
            <w:proofErr w:type="spellStart"/>
            <w:r w:rsidRPr="009E6744">
              <w:rPr>
                <w:b w:val="0"/>
                <w:color w:val="000000" w:themeColor="text1"/>
                <w:sz w:val="24"/>
                <w:szCs w:val="24"/>
              </w:rPr>
              <w:t>TYÇ’ler</w:t>
            </w:r>
            <w:proofErr w:type="spellEnd"/>
            <w:r w:rsidRPr="009E6744">
              <w:rPr>
                <w:b w:val="0"/>
                <w:color w:val="000000" w:themeColor="text1"/>
                <w:sz w:val="24"/>
                <w:szCs w:val="24"/>
              </w:rPr>
              <w:t xml:space="preserve"> ve Program Hedefleri İlişkisi.</w:t>
            </w:r>
            <w:r w:rsidR="00723F9B" w:rsidRPr="009E6744">
              <w:rPr>
                <w:b w:val="0"/>
                <w:color w:val="000000" w:themeColor="text1"/>
                <w:sz w:val="24"/>
                <w:szCs w:val="24"/>
              </w:rPr>
              <w:t xml:space="preserve"> </w:t>
            </w:r>
            <w:r w:rsidRPr="009E6744">
              <w:rPr>
                <w:b w:val="0"/>
                <w:color w:val="000000" w:themeColor="text1"/>
                <w:sz w:val="24"/>
                <w:szCs w:val="24"/>
              </w:rPr>
              <w:t xml:space="preserve">Abdullah Gül Üniversitesi Öğretim Eleman ve Yöneticileri. Kayseri. </w:t>
            </w:r>
          </w:p>
          <w:p w14:paraId="6E6E2F3D" w14:textId="365AC198"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(2014).</w:t>
            </w:r>
            <w:r w:rsidR="00723F9B" w:rsidRPr="009E6744">
              <w:rPr>
                <w:b w:val="0"/>
                <w:color w:val="000000" w:themeColor="text1"/>
                <w:sz w:val="24"/>
                <w:szCs w:val="24"/>
              </w:rPr>
              <w:t xml:space="preserve"> </w:t>
            </w:r>
            <w:r w:rsidRPr="009E6744">
              <w:rPr>
                <w:b w:val="0"/>
                <w:color w:val="000000" w:themeColor="text1"/>
                <w:sz w:val="24"/>
                <w:szCs w:val="24"/>
              </w:rPr>
              <w:t>Program Geliştirme Süreçleri, Çekirdek program Yapısı ve Uygulamaları Abdullah Gül Üniversitesi Öğretim Eleman ve Yöneticileri. Kayseri.</w:t>
            </w:r>
          </w:p>
          <w:p w14:paraId="14171E31" w14:textId="2F4D15F1"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(2014). </w:t>
            </w:r>
            <w:proofErr w:type="gramStart"/>
            <w:r w:rsidRPr="009E6744">
              <w:rPr>
                <w:b w:val="0"/>
                <w:color w:val="000000" w:themeColor="text1"/>
                <w:sz w:val="24"/>
                <w:szCs w:val="24"/>
              </w:rPr>
              <w:t xml:space="preserve">Eğitimin Tasarımı, Tasarımın Sanatı. </w:t>
            </w:r>
            <w:proofErr w:type="spellStart"/>
            <w:proofErr w:type="gramEnd"/>
            <w:r w:rsidRPr="009E6744">
              <w:rPr>
                <w:b w:val="0"/>
                <w:color w:val="000000" w:themeColor="text1"/>
                <w:sz w:val="24"/>
                <w:szCs w:val="24"/>
              </w:rPr>
              <w:t>TEDx</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Tepebağ</w:t>
            </w:r>
            <w:proofErr w:type="spellEnd"/>
            <w:r w:rsidRPr="009E6744">
              <w:rPr>
                <w:b w:val="0"/>
                <w:color w:val="000000" w:themeColor="text1"/>
                <w:sz w:val="24"/>
                <w:szCs w:val="24"/>
              </w:rPr>
              <w:t>-Adana.</w:t>
            </w:r>
          </w:p>
          <w:p w14:paraId="55EDE7FC" w14:textId="79865DFA"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(2014). Değişimin Doğasından, Doğanın Değişimine Bir Serüven “Eğitim-Değişim-Hareketlilik İlişkisi”.</w:t>
            </w:r>
            <w:r w:rsidR="00723F9B" w:rsidRPr="009E6744">
              <w:rPr>
                <w:b w:val="0"/>
                <w:color w:val="000000" w:themeColor="text1"/>
                <w:sz w:val="24"/>
                <w:szCs w:val="24"/>
              </w:rPr>
              <w:t xml:space="preserve"> </w:t>
            </w:r>
            <w:r w:rsidRPr="009E6744">
              <w:rPr>
                <w:b w:val="0"/>
                <w:color w:val="000000" w:themeColor="text1"/>
                <w:sz w:val="24"/>
                <w:szCs w:val="24"/>
              </w:rPr>
              <w:t xml:space="preserve">4. Yeni Nesil Eğitim Konferansı, Eğitimde Değişim Hareketi. Acıbadem Doğa Koleji-Vitamin-İstanbul. </w:t>
            </w:r>
          </w:p>
          <w:p w14:paraId="22E99281" w14:textId="34BBDBA2"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(2014). Problem Çözme Problemini Çözebilmek. PISA Değerlendirme </w:t>
            </w:r>
            <w:proofErr w:type="spellStart"/>
            <w:r w:rsidRPr="009E6744">
              <w:rPr>
                <w:b w:val="0"/>
                <w:color w:val="000000" w:themeColor="text1"/>
                <w:sz w:val="24"/>
                <w:szCs w:val="24"/>
              </w:rPr>
              <w:t>Lansmanı</w:t>
            </w:r>
            <w:proofErr w:type="spellEnd"/>
            <w:r w:rsidRPr="009E6744">
              <w:rPr>
                <w:b w:val="0"/>
                <w:color w:val="000000" w:themeColor="text1"/>
                <w:sz w:val="24"/>
                <w:szCs w:val="24"/>
              </w:rPr>
              <w:t xml:space="preserve">, TUSİAD İstanbul. </w:t>
            </w:r>
          </w:p>
          <w:p w14:paraId="75A61E2D" w14:textId="6F8D0E9F" w:rsidR="005C5AC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(2013). Bir İkilem ve Bir Çıkmaz Olarak Türkiye’de Eğitim. Özel Okular Birliği, Antalya.</w:t>
            </w:r>
          </w:p>
          <w:p w14:paraId="02C0D922" w14:textId="6459E885" w:rsidR="00AE126E" w:rsidRPr="009E6744" w:rsidRDefault="005C5ACE" w:rsidP="00E01E3A">
            <w:pPr>
              <w:pStyle w:val="ListeParagraf"/>
              <w:numPr>
                <w:ilvl w:val="0"/>
                <w:numId w:val="6"/>
              </w:numPr>
              <w:spacing w:beforeLines="120" w:before="288" w:afterLines="120" w:after="288"/>
              <w:ind w:left="992" w:hanging="635"/>
              <w:jc w:val="both"/>
              <w:rPr>
                <w:b w:val="0"/>
                <w:color w:val="000000" w:themeColor="text1"/>
                <w:sz w:val="24"/>
                <w:szCs w:val="24"/>
              </w:rPr>
            </w:pPr>
            <w:r w:rsidRPr="009E6744">
              <w:rPr>
                <w:color w:val="000000" w:themeColor="text1"/>
                <w:sz w:val="24"/>
                <w:szCs w:val="24"/>
              </w:rPr>
              <w:t>Kalaycı, N.</w:t>
            </w:r>
            <w:r w:rsidRPr="009E6744">
              <w:rPr>
                <w:b w:val="0"/>
                <w:color w:val="000000" w:themeColor="text1"/>
                <w:sz w:val="24"/>
                <w:szCs w:val="24"/>
              </w:rPr>
              <w:t xml:space="preserve"> (2012). Örtük Program. </w:t>
            </w:r>
            <w:proofErr w:type="gramStart"/>
            <w:r w:rsidRPr="009E6744">
              <w:rPr>
                <w:b w:val="0"/>
                <w:color w:val="000000" w:themeColor="text1"/>
                <w:sz w:val="24"/>
                <w:szCs w:val="24"/>
              </w:rPr>
              <w:t>Fen ve Teknoloji Öğretmenleri Yıllık Kongresi, Ankara.</w:t>
            </w:r>
            <w:r w:rsidR="00AE126E" w:rsidRPr="009E6744">
              <w:rPr>
                <w:color w:val="000000" w:themeColor="text1"/>
                <w:sz w:val="24"/>
                <w:szCs w:val="24"/>
              </w:rPr>
              <w:t xml:space="preserve"> </w:t>
            </w:r>
            <w:proofErr w:type="gramEnd"/>
          </w:p>
          <w:p w14:paraId="58F08024" w14:textId="4D187076" w:rsidR="007B588E" w:rsidRPr="005C13E3" w:rsidRDefault="005C5ACE" w:rsidP="005C13E3">
            <w:pPr>
              <w:pStyle w:val="Balk1"/>
            </w:pPr>
            <w:r w:rsidRPr="005C13E3">
              <w:t>HİZMET-İÇİ EĞİTİM VE SEMİNERLERDEN BAZILARI</w:t>
            </w:r>
          </w:p>
          <w:p w14:paraId="4E4B193A"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Herkes Kendi Everest’ine Tırmanır, TED, Ankara, 2019. </w:t>
            </w:r>
          </w:p>
          <w:p w14:paraId="3213A8FA" w14:textId="3C9C6168"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Aktif Öğretim yöntemleri-</w:t>
            </w:r>
            <w:r w:rsidR="00723F9B" w:rsidRPr="009E6744">
              <w:rPr>
                <w:b w:val="0"/>
                <w:color w:val="000000" w:themeColor="text1"/>
                <w:sz w:val="24"/>
                <w:szCs w:val="24"/>
              </w:rPr>
              <w:t xml:space="preserve"> </w:t>
            </w:r>
            <w:r w:rsidRPr="009E6744">
              <w:rPr>
                <w:b w:val="0"/>
                <w:color w:val="000000" w:themeColor="text1"/>
                <w:sz w:val="24"/>
                <w:szCs w:val="24"/>
              </w:rPr>
              <w:t>Sorular- Başarı üzerine, Sınav Eğitim Kurumları, Ankara, 2019</w:t>
            </w:r>
            <w:r w:rsidR="00464FA7">
              <w:rPr>
                <w:b w:val="0"/>
                <w:color w:val="000000" w:themeColor="text1"/>
                <w:sz w:val="24"/>
                <w:szCs w:val="24"/>
              </w:rPr>
              <w:t>.</w:t>
            </w:r>
          </w:p>
          <w:p w14:paraId="37464FAB"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Problem Çözme ve İnovasyon. TED, Çorum, 2019.</w:t>
            </w:r>
          </w:p>
          <w:p w14:paraId="1F6B2C96" w14:textId="38565391"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Başarı Üzerine. Gazi Üniversitesi Eczacılık Fakültesi, Ankara, 2019</w:t>
            </w:r>
            <w:r w:rsidR="00723F9B" w:rsidRPr="009E6744">
              <w:rPr>
                <w:b w:val="0"/>
                <w:color w:val="000000" w:themeColor="text1"/>
                <w:sz w:val="24"/>
                <w:szCs w:val="24"/>
              </w:rPr>
              <w:t>.</w:t>
            </w:r>
          </w:p>
          <w:p w14:paraId="6D9A4BA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Nitel Araştırma Yöntemi-İçerik Analizi. Maliye Bakanlığı, Ankara, 2019.</w:t>
            </w:r>
          </w:p>
          <w:p w14:paraId="53566691"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Etkili Sunu- Uygulamalar, Seviye Okulları, Denizli, 2018.</w:t>
            </w:r>
          </w:p>
          <w:p w14:paraId="34A9BB64"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lastRenderedPageBreak/>
              <w:t>Program Geliştirme ve Değerlendirmenin Temelleri, Uygulamalı Çalışmalar, Vizyon Okulları, İstanbul, 2018.</w:t>
            </w:r>
          </w:p>
          <w:p w14:paraId="6E86C8B0"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Eğiticileri Eğitimi. Devlet Hava Meydanları İşletmesi (DAHMİ). Ankara, 2017. </w:t>
            </w:r>
          </w:p>
          <w:p w14:paraId="43CDEE37"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Program Geliştirme ve Değerlendirmenin Temelleri, Uygulamalı Çalışmalar, Vizyon Okulları, İstanbul, 2017.</w:t>
            </w:r>
          </w:p>
          <w:p w14:paraId="4E388B92"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Problem Çözme ve Karar Verme. (II)Maliye Bakanlığı Gelir İdaresi, Afyon, 2017.</w:t>
            </w:r>
          </w:p>
          <w:p w14:paraId="6A4F46D7"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Yaratıcı Problem Çözme-Üst Düşünme Becerileri. TC. Merkez Bankası, Ankara, 2017. </w:t>
            </w:r>
          </w:p>
          <w:p w14:paraId="7E5D8809"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Problem Çözme ve İnovasyon. Vizyon Okulları, İstanbul, 2017.</w:t>
            </w:r>
          </w:p>
          <w:p w14:paraId="6538AA9E"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İletişim, İşbirliği ve Etkileşim. Vizyon Okulları, İstanbul, 2017.</w:t>
            </w:r>
          </w:p>
          <w:p w14:paraId="49F65839"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Problem Çözme ve Karar Verme.(I) Maliye Bakanlığı Gelir İdaresi, Afyon, 2017.</w:t>
            </w:r>
          </w:p>
          <w:p w14:paraId="0AA360F8" w14:textId="28638A06"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Etkili Sunu- Uygulamalar. Emniyet Genel Müdürlüğü, Ankara, 2017</w:t>
            </w:r>
            <w:r w:rsidR="00723F9B" w:rsidRPr="009E6744">
              <w:rPr>
                <w:b w:val="0"/>
                <w:color w:val="000000" w:themeColor="text1"/>
                <w:sz w:val="24"/>
                <w:szCs w:val="24"/>
              </w:rPr>
              <w:t>.</w:t>
            </w:r>
          </w:p>
          <w:p w14:paraId="38CBD0E7"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Öğretimin Aktifleştirilmesi. Seviye Koleji, Ankara, 2017.</w:t>
            </w:r>
          </w:p>
          <w:p w14:paraId="45A5E64C" w14:textId="029A02BA"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Karşıtların Uyumu: Başarı ve Başarısızlık. </w:t>
            </w:r>
            <w:proofErr w:type="gramEnd"/>
            <w:r w:rsidRPr="009E6744">
              <w:rPr>
                <w:b w:val="0"/>
                <w:color w:val="000000" w:themeColor="text1"/>
                <w:sz w:val="24"/>
                <w:szCs w:val="24"/>
              </w:rPr>
              <w:t>Türkiye Üstün Zekâlılar ve Üstün Yetenekliler Eğitim, Kültür,</w:t>
            </w:r>
            <w:r w:rsidR="00723F9B" w:rsidRPr="009E6744">
              <w:rPr>
                <w:b w:val="0"/>
                <w:color w:val="000000" w:themeColor="text1"/>
                <w:sz w:val="24"/>
                <w:szCs w:val="24"/>
              </w:rPr>
              <w:t xml:space="preserve"> </w:t>
            </w:r>
            <w:r w:rsidRPr="009E6744">
              <w:rPr>
                <w:b w:val="0"/>
                <w:color w:val="000000" w:themeColor="text1"/>
                <w:sz w:val="24"/>
                <w:szCs w:val="24"/>
              </w:rPr>
              <w:t>Sağlık Vakfı- TÜZYEKSAV. Ankara,</w:t>
            </w:r>
            <w:r w:rsidR="00FF4E8A" w:rsidRPr="009E6744">
              <w:rPr>
                <w:b w:val="0"/>
                <w:color w:val="000000" w:themeColor="text1"/>
                <w:sz w:val="24"/>
                <w:szCs w:val="24"/>
              </w:rPr>
              <w:t xml:space="preserve"> </w:t>
            </w:r>
            <w:r w:rsidRPr="009E6744">
              <w:rPr>
                <w:b w:val="0"/>
                <w:color w:val="000000" w:themeColor="text1"/>
                <w:sz w:val="24"/>
                <w:szCs w:val="24"/>
              </w:rPr>
              <w:t>2016.</w:t>
            </w:r>
            <w:r w:rsidR="00723F9B" w:rsidRPr="009E6744">
              <w:rPr>
                <w:b w:val="0"/>
                <w:color w:val="000000" w:themeColor="text1"/>
                <w:sz w:val="24"/>
                <w:szCs w:val="24"/>
              </w:rPr>
              <w:t xml:space="preserve"> </w:t>
            </w:r>
          </w:p>
          <w:p w14:paraId="0880D3D8" w14:textId="7881CE5A"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Problem Çözme-Üst Düşünme Becerileri. TC. Merkez Bankası. Ankara,</w:t>
            </w:r>
            <w:r w:rsidR="00FF4E8A" w:rsidRPr="009E6744">
              <w:rPr>
                <w:b w:val="0"/>
                <w:color w:val="000000" w:themeColor="text1"/>
                <w:sz w:val="24"/>
                <w:szCs w:val="24"/>
              </w:rPr>
              <w:t xml:space="preserve"> </w:t>
            </w:r>
            <w:r w:rsidRPr="009E6744">
              <w:rPr>
                <w:b w:val="0"/>
                <w:color w:val="000000" w:themeColor="text1"/>
                <w:sz w:val="24"/>
                <w:szCs w:val="24"/>
              </w:rPr>
              <w:t>2016.</w:t>
            </w:r>
          </w:p>
          <w:p w14:paraId="61C384EB" w14:textId="0D73DF8D"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İletim Süreçleri ve Sınıfta İletişim. Türkiye Üstün Zekâlılar ve Üstün Yetenekliler Eğitim, Kültür,</w:t>
            </w:r>
            <w:r w:rsidR="00723F9B" w:rsidRPr="009E6744">
              <w:rPr>
                <w:b w:val="0"/>
                <w:color w:val="000000" w:themeColor="text1"/>
                <w:sz w:val="24"/>
                <w:szCs w:val="24"/>
              </w:rPr>
              <w:t xml:space="preserve"> </w:t>
            </w:r>
            <w:r w:rsidRPr="009E6744">
              <w:rPr>
                <w:b w:val="0"/>
                <w:color w:val="000000" w:themeColor="text1"/>
                <w:sz w:val="24"/>
                <w:szCs w:val="24"/>
              </w:rPr>
              <w:t>Sağlık Vakfı- TÜZYEKSAV. Ankara,</w:t>
            </w:r>
            <w:r w:rsidR="00FF4E8A" w:rsidRPr="009E6744">
              <w:rPr>
                <w:b w:val="0"/>
                <w:color w:val="000000" w:themeColor="text1"/>
                <w:sz w:val="24"/>
                <w:szCs w:val="24"/>
              </w:rPr>
              <w:t xml:space="preserve"> </w:t>
            </w:r>
            <w:r w:rsidRPr="009E6744">
              <w:rPr>
                <w:b w:val="0"/>
                <w:color w:val="000000" w:themeColor="text1"/>
                <w:sz w:val="24"/>
                <w:szCs w:val="24"/>
              </w:rPr>
              <w:t>2016.</w:t>
            </w:r>
            <w:r w:rsidR="00723F9B" w:rsidRPr="009E6744">
              <w:rPr>
                <w:b w:val="0"/>
                <w:color w:val="000000" w:themeColor="text1"/>
                <w:sz w:val="24"/>
                <w:szCs w:val="24"/>
              </w:rPr>
              <w:t xml:space="preserve"> </w:t>
            </w:r>
          </w:p>
          <w:p w14:paraId="24CF238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Eleştirel Düşüme. İngiliz Kültür Kolejleri, Ankara, 2016.</w:t>
            </w:r>
          </w:p>
          <w:p w14:paraId="79E807FD" w14:textId="43EC063A"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E-İçerik Geliştirme. Milli Eğitim Bakanlığı, Yenilik ve Eğitim Teknolojileri (YEĞİTEK) Genel Müdürlüğü, 2015. </w:t>
            </w:r>
          </w:p>
          <w:p w14:paraId="558767C6"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Problem Çözme ve Karar Verme. Sivil Havacılık Genel Müdürlüğü, Ankara, 2015.</w:t>
            </w:r>
          </w:p>
          <w:p w14:paraId="46A5024D"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Soru Sorma. Yarıyıl Paylaşım Semineri, ODTÜ Koleji, Mersin, 2015.</w:t>
            </w:r>
          </w:p>
          <w:p w14:paraId="435628FA"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Problem Çözme ve Yaratıcı Düşünme. Yarıyıl Paylaşım Semineri, ODTÜ, Mersin, 2015. </w:t>
            </w:r>
          </w:p>
          <w:p w14:paraId="5B6ED2F7"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İletişim. Maliye Bakanlığı, Ankara, 2015.</w:t>
            </w:r>
          </w:p>
          <w:p w14:paraId="45A026E5"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Etkili Sunu. Maliye Bakanlığı, Ankara, 2015.</w:t>
            </w:r>
          </w:p>
          <w:p w14:paraId="2C00FEE0"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Nitel Araştırma Yöntemi-İçerik Analizi. Maliye Bakanlığı, Ankara, 2015.</w:t>
            </w:r>
          </w:p>
          <w:p w14:paraId="3D3EAF7E"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Öğretimin Aktifleştirilmesi ve Sınıf İçi İletişim. Kuleli Askeri Lisesi, İstanbul, 2015.</w:t>
            </w:r>
          </w:p>
          <w:p w14:paraId="28DF3FA1"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lastRenderedPageBreak/>
              <w:t>Finlandiya Eğitim Sistemi. Özel Nesibe Aydın Okulları, Ankara, 2014.</w:t>
            </w:r>
          </w:p>
          <w:p w14:paraId="1798C893"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Düşünce. Özel Nesibe Aydın Okulları, Ankara, 2014.</w:t>
            </w:r>
          </w:p>
          <w:p w14:paraId="5B537502"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Problem Çözme. Özel Nesibe Aydın Okulları, Ankara, 2013.</w:t>
            </w:r>
          </w:p>
          <w:p w14:paraId="2BBCC41D"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Materyal Geliştirme. Özel Nesibe Aydın Okulları, Ankara, 2013.</w:t>
            </w:r>
          </w:p>
          <w:p w14:paraId="03BC6614"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İletişim ve Etkili Sunu. Akıllı Okullar, Ankara, 2013.</w:t>
            </w:r>
          </w:p>
          <w:p w14:paraId="6DA4C310"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Yöneticilik ve Yönetim Becerileri. </w:t>
            </w:r>
            <w:proofErr w:type="gramEnd"/>
            <w:r w:rsidRPr="009E6744">
              <w:rPr>
                <w:b w:val="0"/>
                <w:color w:val="000000" w:themeColor="text1"/>
                <w:sz w:val="24"/>
                <w:szCs w:val="24"/>
              </w:rPr>
              <w:t>Gazi Üniversitesi, 2013.</w:t>
            </w:r>
          </w:p>
          <w:p w14:paraId="64DC26A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Eleştirel Düşüme. Başkent Üniversitesi Özel </w:t>
            </w:r>
            <w:proofErr w:type="spellStart"/>
            <w:r w:rsidRPr="009E6744">
              <w:rPr>
                <w:b w:val="0"/>
                <w:color w:val="000000" w:themeColor="text1"/>
                <w:sz w:val="24"/>
                <w:szCs w:val="24"/>
              </w:rPr>
              <w:t>Ayşeabla</w:t>
            </w:r>
            <w:proofErr w:type="spellEnd"/>
            <w:r w:rsidRPr="009E6744">
              <w:rPr>
                <w:b w:val="0"/>
                <w:color w:val="000000" w:themeColor="text1"/>
                <w:sz w:val="24"/>
                <w:szCs w:val="24"/>
              </w:rPr>
              <w:t xml:space="preserve"> Okulları, Ankara, 2013.</w:t>
            </w:r>
          </w:p>
          <w:p w14:paraId="6CC4FABD"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Soru Yanıt Uygulamaları. Başkent Üniversitesi Özel </w:t>
            </w:r>
            <w:proofErr w:type="spellStart"/>
            <w:r w:rsidRPr="009E6744">
              <w:rPr>
                <w:b w:val="0"/>
                <w:color w:val="000000" w:themeColor="text1"/>
                <w:sz w:val="24"/>
                <w:szCs w:val="24"/>
              </w:rPr>
              <w:t>Ayşeabla</w:t>
            </w:r>
            <w:proofErr w:type="spellEnd"/>
            <w:r w:rsidRPr="009E6744">
              <w:rPr>
                <w:b w:val="0"/>
                <w:color w:val="000000" w:themeColor="text1"/>
                <w:sz w:val="24"/>
                <w:szCs w:val="24"/>
              </w:rPr>
              <w:t xml:space="preserve"> Okulları, Ankara, 2013.</w:t>
            </w:r>
          </w:p>
          <w:p w14:paraId="5BD40577"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Materyal Geliştirme. Başkent Üniversitesi Özel </w:t>
            </w:r>
            <w:proofErr w:type="spellStart"/>
            <w:r w:rsidRPr="009E6744">
              <w:rPr>
                <w:b w:val="0"/>
                <w:color w:val="000000" w:themeColor="text1"/>
                <w:sz w:val="24"/>
                <w:szCs w:val="24"/>
              </w:rPr>
              <w:t>Ayşeabla</w:t>
            </w:r>
            <w:proofErr w:type="spellEnd"/>
            <w:r w:rsidRPr="009E6744">
              <w:rPr>
                <w:b w:val="0"/>
                <w:color w:val="000000" w:themeColor="text1"/>
                <w:sz w:val="24"/>
                <w:szCs w:val="24"/>
              </w:rPr>
              <w:t xml:space="preserve"> Okulları, Ankara, 2013.</w:t>
            </w:r>
          </w:p>
          <w:p w14:paraId="6FE29A24"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Sınıf İçi İletişim. Başkent Üniversitesi Özel </w:t>
            </w:r>
            <w:proofErr w:type="spellStart"/>
            <w:r w:rsidRPr="009E6744">
              <w:rPr>
                <w:b w:val="0"/>
                <w:color w:val="000000" w:themeColor="text1"/>
                <w:sz w:val="24"/>
                <w:szCs w:val="24"/>
              </w:rPr>
              <w:t>Ayşeabla</w:t>
            </w:r>
            <w:proofErr w:type="spellEnd"/>
            <w:r w:rsidRPr="009E6744">
              <w:rPr>
                <w:b w:val="0"/>
                <w:color w:val="000000" w:themeColor="text1"/>
                <w:sz w:val="24"/>
                <w:szCs w:val="24"/>
              </w:rPr>
              <w:t xml:space="preserve"> Okulları, Ankara, 2012.</w:t>
            </w:r>
          </w:p>
          <w:p w14:paraId="63405734"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Yaratıcı Düşünme Becerileri Geliştirme. Başkent Üniversitesi Özel </w:t>
            </w:r>
            <w:proofErr w:type="spellStart"/>
            <w:r w:rsidRPr="009E6744">
              <w:rPr>
                <w:b w:val="0"/>
                <w:color w:val="000000" w:themeColor="text1"/>
                <w:sz w:val="24"/>
                <w:szCs w:val="24"/>
              </w:rPr>
              <w:t>Ayşeabla</w:t>
            </w:r>
            <w:proofErr w:type="spellEnd"/>
            <w:r w:rsidRPr="009E6744">
              <w:rPr>
                <w:b w:val="0"/>
                <w:color w:val="000000" w:themeColor="text1"/>
                <w:sz w:val="24"/>
                <w:szCs w:val="24"/>
              </w:rPr>
              <w:t xml:space="preserve"> Okulları, Ankara, 2012.</w:t>
            </w:r>
          </w:p>
          <w:p w14:paraId="365E571C" w14:textId="455A0FD6"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w:t>
            </w:r>
            <w:proofErr w:type="gramStart"/>
            <w:r w:rsidRPr="009E6744">
              <w:rPr>
                <w:b w:val="0"/>
                <w:color w:val="000000" w:themeColor="text1"/>
                <w:sz w:val="24"/>
                <w:szCs w:val="24"/>
              </w:rPr>
              <w:t>Haydi</w:t>
            </w:r>
            <w:proofErr w:type="gramEnd"/>
            <w:r w:rsidRPr="009E6744">
              <w:rPr>
                <w:b w:val="0"/>
                <w:color w:val="000000" w:themeColor="text1"/>
                <w:sz w:val="24"/>
                <w:szCs w:val="24"/>
              </w:rPr>
              <w:t xml:space="preserve"> Mogan’a Gözlem Gezisi”. Gazi Üniversitesi Vakfı Özel Okulları, 2012.</w:t>
            </w:r>
          </w:p>
          <w:p w14:paraId="5C409241"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Güdülenme. Gazi Üniversitesi Vakfı Özel Okulları, 2012.</w:t>
            </w:r>
          </w:p>
          <w:p w14:paraId="3437B396"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Örtük Program. Gazi Üniversitesi Vakfı Özel Okulları, 2012.</w:t>
            </w:r>
          </w:p>
          <w:p w14:paraId="57F15184"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Materyal Hazırlama. Gazi Üniversitesi Vakfı Özel Okulları, 2012.</w:t>
            </w:r>
          </w:p>
          <w:p w14:paraId="5FD10E7E"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Öğretimin Tasarımı. Özel Nesibe Aydın Okulları, Ankara, 2012.</w:t>
            </w:r>
          </w:p>
          <w:p w14:paraId="7225D3E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Proje Hazırlama. Özel Nesibe Aydın Okulları, Ankara, 2012.</w:t>
            </w:r>
          </w:p>
          <w:p w14:paraId="304061B3"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Materyal Geliştirme. Özel Nesibe Aydın Okulları, Ankara, 2012.</w:t>
            </w:r>
          </w:p>
          <w:p w14:paraId="30F0DCD5"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Eğitimde Yaratıcı Ekosistemi Oluşturabilmek. </w:t>
            </w:r>
            <w:proofErr w:type="gramEnd"/>
            <w:r w:rsidRPr="009E6744">
              <w:rPr>
                <w:b w:val="0"/>
                <w:color w:val="000000" w:themeColor="text1"/>
                <w:sz w:val="24"/>
                <w:szCs w:val="24"/>
              </w:rPr>
              <w:t>Gazi Üniversitesi, 2012.</w:t>
            </w:r>
          </w:p>
          <w:p w14:paraId="235491D3"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Eğiticilerin Eğitimi – Kara Harp Okulu, Ankara, 2012.</w:t>
            </w:r>
          </w:p>
          <w:p w14:paraId="7E6B1933" w14:textId="047208E8" w:rsidR="006B13A6"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Üst Düzey Düşünme Süreçleri. Merkez Bankası, Ankara, 2012.</w:t>
            </w:r>
          </w:p>
          <w:p w14:paraId="25CC5EDC" w14:textId="78EBAFC6" w:rsidR="00E01E3A" w:rsidRPr="00E01E3A" w:rsidRDefault="00E01E3A"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Düşünme – Uygulamalar. Milli Eğitim Bakanlığı, Öğretmen Mesleki Gelişim Eğitimi Projesi: ÖMGEP Kızılcahamam, 2012.</w:t>
            </w:r>
          </w:p>
          <w:p w14:paraId="7C892CE2"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Örtük Program. TED Koleji, Ankara, 2012. </w:t>
            </w:r>
          </w:p>
          <w:p w14:paraId="358BC5A0"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Hizmet-İçi Eğitim Seminerleri. Maya Özel Okulları, 2011.</w:t>
            </w:r>
          </w:p>
          <w:p w14:paraId="4E2957C7"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lastRenderedPageBreak/>
              <w:t>İletişim Becerilerini Geliştirmek. Maliye Bakanlığı, Antalya, 2011.</w:t>
            </w:r>
          </w:p>
          <w:p w14:paraId="2319402A"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Takım Çalışması ve Uygulamalar. Tarım Reformu, Ankara, 2011.</w:t>
            </w:r>
          </w:p>
          <w:p w14:paraId="1ABF610E"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Problemleri Nasıl Çözebiliriz? TBMM Koruma Müdürlüğü, Teknikler ve Uygulamalar, Ankara, 2011.</w:t>
            </w:r>
          </w:p>
          <w:p w14:paraId="3AFB08BD" w14:textId="4D2B33B2"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Zor İnsanlarla Nasıl Baş</w:t>
            </w:r>
            <w:r w:rsidR="00464FDA" w:rsidRPr="009E6744">
              <w:rPr>
                <w:b w:val="0"/>
                <w:color w:val="000000" w:themeColor="text1"/>
                <w:sz w:val="24"/>
                <w:szCs w:val="24"/>
              </w:rPr>
              <w:t xml:space="preserve"> E</w:t>
            </w:r>
            <w:r w:rsidRPr="009E6744">
              <w:rPr>
                <w:b w:val="0"/>
                <w:color w:val="000000" w:themeColor="text1"/>
                <w:sz w:val="24"/>
                <w:szCs w:val="24"/>
              </w:rPr>
              <w:t>debiliriz? Emniyet Teşkilatı, Ankara, 2011.</w:t>
            </w:r>
          </w:p>
          <w:p w14:paraId="4B8B0C68"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Eğiticilerin Eğitimi - Etkili Sunuş, Etkili Soru Sorma, Altı Şapka Düşünme Tekniği, Mikro Öğretim. Merkez Bankası, Ankara, 2011.</w:t>
            </w:r>
          </w:p>
          <w:p w14:paraId="3067D224"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Dersler Reklamlar Kadar Neden Etkili Olmasın? Türk Kuşu, Ankara, 2011.</w:t>
            </w:r>
          </w:p>
          <w:p w14:paraId="19F5792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Karar Verme Süreçleri – Uygulamalar. Türk Kuşu, Ankara, 2011.</w:t>
            </w:r>
          </w:p>
          <w:p w14:paraId="7936CC33" w14:textId="394B1CFA" w:rsidR="006B13A6"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Öğretimin Aktifleştirilmesi. TOBB Üniversitesi, Akademik Personel, Ankara, 2011.</w:t>
            </w:r>
          </w:p>
          <w:p w14:paraId="11A37DA3" w14:textId="5AB5B14A" w:rsidR="00E01E3A" w:rsidRPr="00E01E3A" w:rsidRDefault="00E01E3A"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İletişim. Gazi Üniversitesi Vakfı Özel Okulları, 2011.</w:t>
            </w:r>
          </w:p>
          <w:p w14:paraId="5407B5A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Düşünme. Gazi Üniversitesi Vakfı Özel Okulları, 2010.</w:t>
            </w:r>
          </w:p>
          <w:p w14:paraId="46D1D7E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Genel Öğretim Yöntemleri. TOBB Üniversitesi, 2010.</w:t>
            </w:r>
          </w:p>
          <w:p w14:paraId="7B55D219"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Öğretimin Aktifleştirilmesi. Ayrancı Anadolu Lisesi, 2010.</w:t>
            </w:r>
          </w:p>
          <w:p w14:paraId="266A06F7"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Hizmet içi Eğitim Seminerleri. Gazi Üniversitesi ve Uluslararası Avrasya Eğitimcileri Federasyon, 2010.</w:t>
            </w:r>
          </w:p>
          <w:p w14:paraId="4C99EB33"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Etkili Sunu. Maliye Bakanlığı, Antalya, 2010.</w:t>
            </w:r>
          </w:p>
          <w:p w14:paraId="47E0E994"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İletişim - Beden Dili. Maliye Bakanlığı, Antalya, 2010.</w:t>
            </w:r>
          </w:p>
          <w:p w14:paraId="1A6DBBBE"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İletişim, Zor insanlarla Baş Etme Yolları ve Takım Çalışması. Tarım Reformu Başkanlığı, Antalya, 2010.</w:t>
            </w:r>
          </w:p>
          <w:p w14:paraId="7EC82DDA"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Eğiticilerin Eğitimi - Gözlem Gezisi ve Proje Tabanlı Öğrenme. Nesibe Aydın Okulları, Ankara, 2010.</w:t>
            </w:r>
          </w:p>
          <w:p w14:paraId="60940F7C"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Düşünme. Cumhurbaşkanlığı Genel Sekreterliği, Ankara, 2010.</w:t>
            </w:r>
          </w:p>
          <w:p w14:paraId="2B22FBAA" w14:textId="0E60A3D6"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Düşünme – İnovasyon.</w:t>
            </w:r>
            <w:r w:rsidR="00723F9B" w:rsidRPr="009E6744">
              <w:rPr>
                <w:b w:val="0"/>
                <w:color w:val="000000" w:themeColor="text1"/>
                <w:sz w:val="24"/>
                <w:szCs w:val="24"/>
              </w:rPr>
              <w:t xml:space="preserve"> </w:t>
            </w:r>
            <w:r w:rsidRPr="009E6744">
              <w:rPr>
                <w:b w:val="0"/>
                <w:color w:val="000000" w:themeColor="text1"/>
                <w:sz w:val="24"/>
                <w:szCs w:val="24"/>
              </w:rPr>
              <w:t>TRT Genel Müdürlüğü, Ankara, 2010.</w:t>
            </w:r>
          </w:p>
          <w:p w14:paraId="781D66A5"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Etkili Soru Sorma Teknikleri, Problem Çözme, İletişim. Nesibe Aydın Okulları, Ankara. 2010.</w:t>
            </w:r>
          </w:p>
          <w:p w14:paraId="1AF7C97F" w14:textId="26531185"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Etkili Sunu,</w:t>
            </w:r>
            <w:r w:rsidR="00723F9B" w:rsidRPr="009E6744">
              <w:rPr>
                <w:b w:val="0"/>
                <w:color w:val="000000" w:themeColor="text1"/>
                <w:sz w:val="24"/>
                <w:szCs w:val="24"/>
              </w:rPr>
              <w:t xml:space="preserve"> </w:t>
            </w:r>
            <w:r w:rsidRPr="009E6744">
              <w:rPr>
                <w:b w:val="0"/>
                <w:color w:val="000000" w:themeColor="text1"/>
                <w:sz w:val="24"/>
                <w:szCs w:val="24"/>
              </w:rPr>
              <w:t xml:space="preserve">Aktif Öğretim Yöntemleri. </w:t>
            </w:r>
            <w:proofErr w:type="gramEnd"/>
            <w:r w:rsidRPr="009E6744">
              <w:rPr>
                <w:b w:val="0"/>
                <w:color w:val="000000" w:themeColor="text1"/>
                <w:sz w:val="24"/>
                <w:szCs w:val="24"/>
              </w:rPr>
              <w:t>T.C. Merkez Bankası, Ankara, 2010.</w:t>
            </w:r>
          </w:p>
          <w:p w14:paraId="2EF9C2DD"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Düşünme. Cumhurbaşkanlığı Genel Sekreterliği, Ankara, 2010.</w:t>
            </w:r>
          </w:p>
          <w:p w14:paraId="3EB554D4"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Etkili Sunuş ve İletişim. Kamu İhale Kurumu, Ankara, 2009.</w:t>
            </w:r>
          </w:p>
          <w:p w14:paraId="4D8419DD"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lastRenderedPageBreak/>
              <w:t>Takım Çalışması. Kamu İhale Kurumu, Ankara, 2009.</w:t>
            </w:r>
          </w:p>
          <w:p w14:paraId="5FE10CB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Problem Çözme Teknikleri. Gazi Üniversitesi Vakfı Okulları, Ankara, 2009.</w:t>
            </w:r>
          </w:p>
          <w:p w14:paraId="57B2F6F1"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Düşünme ve Uygulamalar. TRT Genel Müdürlüğü, Ankara, 2009.</w:t>
            </w:r>
          </w:p>
          <w:p w14:paraId="07B8698D"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Etkin Öğretim ve Problem Çözme ve Eleştirel Düşünme. Zonguldak Karaelmas Üniversitesi Öğretim Üyeleri Kalite Çalışmaları Kapsamında Hizmet içi Eğitim. Zonguldak, 2009.</w:t>
            </w:r>
          </w:p>
          <w:p w14:paraId="48B5EC36"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Aktif Öğretim Yöntemleri. </w:t>
            </w:r>
            <w:proofErr w:type="gramEnd"/>
            <w:r w:rsidRPr="009E6744">
              <w:rPr>
                <w:b w:val="0"/>
                <w:color w:val="000000" w:themeColor="text1"/>
                <w:sz w:val="24"/>
                <w:szCs w:val="24"/>
              </w:rPr>
              <w:t>Maliye Bakanlığı, Ankara, 2008.</w:t>
            </w:r>
          </w:p>
          <w:p w14:paraId="0633B0FB"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 Planlama. Maliye Bakanlığı, Ankara, 2008.</w:t>
            </w:r>
          </w:p>
          <w:p w14:paraId="08194D1A"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Etkili Sunuş ve İletişim. Kamu İhale Kurumu, Ankara, 2008.</w:t>
            </w:r>
          </w:p>
          <w:p w14:paraId="4DAF8F99"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Etkili Sunuş. </w:t>
            </w:r>
            <w:proofErr w:type="gramStart"/>
            <w:r w:rsidRPr="009E6744">
              <w:rPr>
                <w:b w:val="0"/>
                <w:color w:val="000000" w:themeColor="text1"/>
                <w:sz w:val="24"/>
                <w:szCs w:val="24"/>
              </w:rPr>
              <w:t xml:space="preserve">Hazine Müsteşarlığı, Ankara. </w:t>
            </w:r>
            <w:proofErr w:type="gramEnd"/>
            <w:r w:rsidRPr="009E6744">
              <w:rPr>
                <w:b w:val="0"/>
                <w:color w:val="000000" w:themeColor="text1"/>
                <w:sz w:val="24"/>
                <w:szCs w:val="24"/>
              </w:rPr>
              <w:t>2008.</w:t>
            </w:r>
          </w:p>
          <w:p w14:paraId="6324C06A"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Yaratıcı Düşünme ve Problem Çözme. Hazine Müsteşarlığı, Ankara, 2008. </w:t>
            </w:r>
          </w:p>
          <w:p w14:paraId="13F68890"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Aktif Öğretim Yöntemleri. </w:t>
            </w:r>
            <w:proofErr w:type="gramEnd"/>
            <w:r w:rsidRPr="009E6744">
              <w:rPr>
                <w:b w:val="0"/>
                <w:color w:val="000000" w:themeColor="text1"/>
                <w:sz w:val="24"/>
                <w:szCs w:val="24"/>
              </w:rPr>
              <w:t>Türk Kuşu, Ankara, 2008.</w:t>
            </w:r>
          </w:p>
          <w:p w14:paraId="73E1BEEC" w14:textId="3D1B9489"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İnovasyon</w:t>
            </w:r>
            <w:r w:rsidR="00723F9B" w:rsidRPr="009E6744">
              <w:rPr>
                <w:b w:val="0"/>
                <w:color w:val="000000" w:themeColor="text1"/>
                <w:sz w:val="24"/>
                <w:szCs w:val="24"/>
              </w:rPr>
              <w:t xml:space="preserve"> – Yenilikçilik </w:t>
            </w:r>
            <w:r w:rsidRPr="009E6744">
              <w:rPr>
                <w:b w:val="0"/>
                <w:color w:val="000000" w:themeColor="text1"/>
                <w:sz w:val="24"/>
                <w:szCs w:val="24"/>
              </w:rPr>
              <w:t>Kültüründe Yaratıcılık. Türk Patent Enstitüsü, Ankara, 2007.</w:t>
            </w:r>
          </w:p>
          <w:p w14:paraId="36664FEF"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Hizmet içi Eğitim Programlarında Program Değerlendirme. Tarım Kredi Kooperatifleri, Ankara, 2007.</w:t>
            </w:r>
          </w:p>
          <w:p w14:paraId="0E154265"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Öğretimde Planlama ve Etkili Sunuş. Maliye Bakanlığı, Ankara, 2007.</w:t>
            </w:r>
          </w:p>
          <w:p w14:paraId="60A0C381" w14:textId="6D2740C6"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İnovasyon</w:t>
            </w:r>
            <w:r w:rsidR="00723F9B" w:rsidRPr="009E6744">
              <w:rPr>
                <w:b w:val="0"/>
                <w:color w:val="000000" w:themeColor="text1"/>
                <w:sz w:val="24"/>
                <w:szCs w:val="24"/>
              </w:rPr>
              <w:t xml:space="preserve"> – </w:t>
            </w:r>
            <w:r w:rsidRPr="009E6744">
              <w:rPr>
                <w:b w:val="0"/>
                <w:color w:val="000000" w:themeColor="text1"/>
                <w:sz w:val="24"/>
                <w:szCs w:val="24"/>
              </w:rPr>
              <w:t>Yenilikçilik</w:t>
            </w:r>
            <w:r w:rsidR="00723F9B" w:rsidRPr="009E6744">
              <w:rPr>
                <w:b w:val="0"/>
                <w:color w:val="000000" w:themeColor="text1"/>
                <w:sz w:val="24"/>
                <w:szCs w:val="24"/>
              </w:rPr>
              <w:t xml:space="preserve"> </w:t>
            </w:r>
            <w:r w:rsidRPr="009E6744">
              <w:rPr>
                <w:b w:val="0"/>
                <w:color w:val="000000" w:themeColor="text1"/>
                <w:sz w:val="24"/>
                <w:szCs w:val="24"/>
              </w:rPr>
              <w:t>Kültüründe Yaratıcılık. İHGS, İstanbul, 2007.</w:t>
            </w:r>
          </w:p>
          <w:p w14:paraId="12790927" w14:textId="17BCF133" w:rsidR="006B13A6" w:rsidRPr="009E6744" w:rsidRDefault="00723F9B"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İnovasyon – </w:t>
            </w:r>
            <w:r w:rsidR="006B13A6" w:rsidRPr="009E6744">
              <w:rPr>
                <w:b w:val="0"/>
                <w:color w:val="000000" w:themeColor="text1"/>
                <w:sz w:val="24"/>
                <w:szCs w:val="24"/>
              </w:rPr>
              <w:t>Yenilikçilik</w:t>
            </w:r>
            <w:r w:rsidRPr="009E6744">
              <w:rPr>
                <w:b w:val="0"/>
                <w:color w:val="000000" w:themeColor="text1"/>
                <w:sz w:val="24"/>
                <w:szCs w:val="24"/>
              </w:rPr>
              <w:t xml:space="preserve"> </w:t>
            </w:r>
            <w:r w:rsidR="006B13A6" w:rsidRPr="009E6744">
              <w:rPr>
                <w:b w:val="0"/>
                <w:color w:val="000000" w:themeColor="text1"/>
                <w:sz w:val="24"/>
                <w:szCs w:val="24"/>
              </w:rPr>
              <w:t>Kültüründe Yaratıcılık. Türk Patent Enstitüsü, Ankara, 2007.</w:t>
            </w:r>
          </w:p>
          <w:p w14:paraId="4860D61D"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 Problem Çözme - Uygulamalar. Türkiye Şeker Fabrikaları, Ankara, 2007.</w:t>
            </w:r>
          </w:p>
          <w:p w14:paraId="4602F22C"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Problem Çözme ve Eleştirel Düşünme. Türkiye Kömür İşletmeleri, Ankara, 2006.</w:t>
            </w:r>
          </w:p>
          <w:p w14:paraId="7A116171"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Aktif Öğretim Yöntemleri. Gazi Üniversitesi, Diş Hekimliği Fakültesi. </w:t>
            </w:r>
            <w:proofErr w:type="gramEnd"/>
            <w:r w:rsidRPr="009E6744">
              <w:rPr>
                <w:b w:val="0"/>
                <w:color w:val="000000" w:themeColor="text1"/>
                <w:sz w:val="24"/>
                <w:szCs w:val="24"/>
              </w:rPr>
              <w:t>Ankara, 2005.</w:t>
            </w:r>
          </w:p>
          <w:p w14:paraId="07D415A1" w14:textId="2BEE6328"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Aktif Öğretim Yöntemleri ve Planlama. </w:t>
            </w:r>
            <w:r w:rsidR="00336C30" w:rsidRPr="009E6744">
              <w:rPr>
                <w:b w:val="0"/>
                <w:color w:val="000000" w:themeColor="text1"/>
                <w:sz w:val="24"/>
                <w:szCs w:val="24"/>
              </w:rPr>
              <w:t xml:space="preserve">BOTAŞ </w:t>
            </w:r>
            <w:r w:rsidRPr="009E6744">
              <w:rPr>
                <w:b w:val="0"/>
                <w:color w:val="000000" w:themeColor="text1"/>
                <w:sz w:val="24"/>
                <w:szCs w:val="24"/>
              </w:rPr>
              <w:t>-</w:t>
            </w:r>
            <w:r w:rsidR="00336C30" w:rsidRPr="009E6744">
              <w:rPr>
                <w:b w:val="0"/>
                <w:color w:val="000000" w:themeColor="text1"/>
                <w:sz w:val="24"/>
                <w:szCs w:val="24"/>
              </w:rPr>
              <w:t xml:space="preserve"> </w:t>
            </w:r>
            <w:r w:rsidRPr="009E6744">
              <w:rPr>
                <w:b w:val="0"/>
                <w:color w:val="000000" w:themeColor="text1"/>
                <w:sz w:val="24"/>
                <w:szCs w:val="24"/>
              </w:rPr>
              <w:t>Gama ve İşçi Bulma Kurumu Yöneticileri, Ankara, 2007.</w:t>
            </w:r>
          </w:p>
          <w:p w14:paraId="6E4E726A"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Tıp Fakültesi Eğitim Programlarında Hedef Belirleme. Gazi Üniversitesi, Tıp Fakültesi, Ankara, 2004.</w:t>
            </w:r>
          </w:p>
          <w:p w14:paraId="52883DCC"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İnteraktif Öğretim Yöntemleri. İçişleri Bakanlığı Sivil Savunma Genel Müdürlüğü, Ankara, 2004.</w:t>
            </w:r>
          </w:p>
          <w:p w14:paraId="4FB7AD86"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Eleştirel Düşünme ve Yaratıcı Problem Çözme. İçişleri Bakanlığı, Emniyet Genel Müdürlüğü, İlk Kademe Polis Yöneticisi Yetiştirme Semineri. Ankara, 2004.</w:t>
            </w:r>
          </w:p>
          <w:p w14:paraId="5488D588"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Yaratıcı Problem Çözme </w:t>
            </w:r>
            <w:proofErr w:type="spellStart"/>
            <w:r w:rsidRPr="009E6744">
              <w:rPr>
                <w:b w:val="0"/>
                <w:color w:val="000000" w:themeColor="text1"/>
                <w:sz w:val="24"/>
                <w:szCs w:val="24"/>
              </w:rPr>
              <w:t>Çalıştayı</w:t>
            </w:r>
            <w:proofErr w:type="spellEnd"/>
            <w:r w:rsidRPr="009E6744">
              <w:rPr>
                <w:b w:val="0"/>
                <w:color w:val="000000" w:themeColor="text1"/>
                <w:sz w:val="24"/>
                <w:szCs w:val="24"/>
              </w:rPr>
              <w:t>. Ankara Trafik Denetleme Şube Müdürlüğü, Ankara, 2002.</w:t>
            </w:r>
          </w:p>
          <w:p w14:paraId="207492CE"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lastRenderedPageBreak/>
              <w:t>İletişim Problemlerinde Problem Çözme. T.P.A.O. Yöneticilerin Eğitimi Semineri, Ankara, 2002.</w:t>
            </w:r>
          </w:p>
          <w:p w14:paraId="3330BEDB"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Proje Tabanlı Öğrenme. TED. Okulları Hizmet içi Semineri, Antalya, 2001.</w:t>
            </w:r>
          </w:p>
          <w:p w14:paraId="70169F1D"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Problem Çözme. Emniyet Genel Müdürlüğü Terörle Mücadele Daire Başkanlığı, Hizmet-İçi Eğitim Programları, Ankara, 2000-2001.</w:t>
            </w:r>
          </w:p>
          <w:p w14:paraId="2EE30749"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İletişim. </w:t>
            </w:r>
            <w:proofErr w:type="spellStart"/>
            <w:r w:rsidRPr="009E6744">
              <w:rPr>
                <w:b w:val="0"/>
                <w:color w:val="000000" w:themeColor="text1"/>
                <w:sz w:val="24"/>
                <w:szCs w:val="24"/>
              </w:rPr>
              <w:t>Bilsit</w:t>
            </w:r>
            <w:proofErr w:type="spellEnd"/>
            <w:r w:rsidRPr="009E6744">
              <w:rPr>
                <w:b w:val="0"/>
                <w:color w:val="000000" w:themeColor="text1"/>
                <w:sz w:val="24"/>
                <w:szCs w:val="24"/>
              </w:rPr>
              <w:t xml:space="preserve"> Uluslararası Eğitim Kurumu, </w:t>
            </w:r>
            <w:proofErr w:type="gramStart"/>
            <w:r w:rsidRPr="009E6744">
              <w:rPr>
                <w:b w:val="0"/>
                <w:color w:val="000000" w:themeColor="text1"/>
                <w:sz w:val="24"/>
                <w:szCs w:val="24"/>
              </w:rPr>
              <w:t>L.S.P</w:t>
            </w:r>
            <w:proofErr w:type="gramEnd"/>
            <w:r w:rsidRPr="009E6744">
              <w:rPr>
                <w:b w:val="0"/>
                <w:color w:val="000000" w:themeColor="text1"/>
                <w:sz w:val="24"/>
                <w:szCs w:val="24"/>
              </w:rPr>
              <w:t>.R. Halkla İlişkiler Diploma Programı, Ankara, 2000.</w:t>
            </w:r>
          </w:p>
          <w:p w14:paraId="569B36C9"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İletişim. </w:t>
            </w:r>
            <w:proofErr w:type="spellStart"/>
            <w:r w:rsidRPr="009E6744">
              <w:rPr>
                <w:b w:val="0"/>
                <w:color w:val="000000" w:themeColor="text1"/>
                <w:sz w:val="24"/>
                <w:szCs w:val="24"/>
              </w:rPr>
              <w:t>Bilsit</w:t>
            </w:r>
            <w:proofErr w:type="spellEnd"/>
            <w:r w:rsidRPr="009E6744">
              <w:rPr>
                <w:b w:val="0"/>
                <w:color w:val="000000" w:themeColor="text1"/>
                <w:sz w:val="24"/>
                <w:szCs w:val="24"/>
              </w:rPr>
              <w:t xml:space="preserve"> Uluslararası Eğitim Kurumu, A.H.M.A. Diploma Programı, İstanbul, 2000.</w:t>
            </w:r>
          </w:p>
          <w:p w14:paraId="1B91B0DC"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Aktif Öğretim Yöntemleri </w:t>
            </w:r>
            <w:proofErr w:type="spellStart"/>
            <w:r w:rsidRPr="009E6744">
              <w:rPr>
                <w:b w:val="0"/>
                <w:color w:val="000000" w:themeColor="text1"/>
                <w:sz w:val="24"/>
                <w:szCs w:val="24"/>
              </w:rPr>
              <w:t>Çalıştayı</w:t>
            </w:r>
            <w:proofErr w:type="spellEnd"/>
            <w:r w:rsidRPr="009E6744">
              <w:rPr>
                <w:b w:val="0"/>
                <w:color w:val="000000" w:themeColor="text1"/>
                <w:sz w:val="24"/>
                <w:szCs w:val="24"/>
              </w:rPr>
              <w:t xml:space="preserve">. </w:t>
            </w:r>
            <w:proofErr w:type="gramStart"/>
            <w:r w:rsidRPr="009E6744">
              <w:rPr>
                <w:b w:val="0"/>
                <w:color w:val="000000" w:themeColor="text1"/>
                <w:sz w:val="24"/>
                <w:szCs w:val="24"/>
              </w:rPr>
              <w:t xml:space="preserve">Gazi Üniversitesi Tıp Fakültesi. </w:t>
            </w:r>
            <w:proofErr w:type="gramEnd"/>
            <w:r w:rsidRPr="009E6744">
              <w:rPr>
                <w:b w:val="0"/>
                <w:color w:val="000000" w:themeColor="text1"/>
                <w:sz w:val="24"/>
                <w:szCs w:val="24"/>
              </w:rPr>
              <w:t xml:space="preserve">Öğretim Üyeleri Eğitim Seminerleri, Ankara, 2000. </w:t>
            </w:r>
          </w:p>
          <w:p w14:paraId="3F3ABAB8"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Yaratıcı Düşünmenin Geliştirilmesi. </w:t>
            </w:r>
            <w:proofErr w:type="gramEnd"/>
            <w:r w:rsidRPr="009E6744">
              <w:rPr>
                <w:b w:val="0"/>
                <w:color w:val="000000" w:themeColor="text1"/>
                <w:sz w:val="24"/>
                <w:szCs w:val="24"/>
              </w:rPr>
              <w:t>Türkiye Şeker Fabrikaları, Erdek, 2000.</w:t>
            </w:r>
          </w:p>
          <w:p w14:paraId="4B19F3AB"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Çoklu </w:t>
            </w:r>
            <w:proofErr w:type="gramStart"/>
            <w:r w:rsidRPr="009E6744">
              <w:rPr>
                <w:b w:val="0"/>
                <w:color w:val="000000" w:themeColor="text1"/>
                <w:sz w:val="24"/>
                <w:szCs w:val="24"/>
              </w:rPr>
              <w:t>Zeka</w:t>
            </w:r>
            <w:proofErr w:type="gramEnd"/>
            <w:r w:rsidRPr="009E6744">
              <w:rPr>
                <w:b w:val="0"/>
                <w:color w:val="000000" w:themeColor="text1"/>
                <w:sz w:val="24"/>
                <w:szCs w:val="24"/>
              </w:rPr>
              <w:t xml:space="preserve"> Planlarında </w:t>
            </w:r>
            <w:proofErr w:type="spellStart"/>
            <w:r w:rsidRPr="009E6744">
              <w:rPr>
                <w:b w:val="0"/>
                <w:color w:val="000000" w:themeColor="text1"/>
                <w:sz w:val="24"/>
                <w:szCs w:val="24"/>
              </w:rPr>
              <w:t>Duyuşsal</w:t>
            </w:r>
            <w:proofErr w:type="spellEnd"/>
            <w:r w:rsidRPr="009E6744">
              <w:rPr>
                <w:b w:val="0"/>
                <w:color w:val="000000" w:themeColor="text1"/>
                <w:sz w:val="24"/>
                <w:szCs w:val="24"/>
              </w:rPr>
              <w:t xml:space="preserve"> Hedefler ve Uygulamaları, Aktif Öğretim Yöntemleri. Hizmet içi Eğitim Semineri, Antalya, 2000.</w:t>
            </w:r>
          </w:p>
          <w:p w14:paraId="3DA5C442"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Düşünmeyi Öğrenme ve Öğretme, Çoklu </w:t>
            </w:r>
            <w:proofErr w:type="gramStart"/>
            <w:r w:rsidRPr="009E6744">
              <w:rPr>
                <w:b w:val="0"/>
                <w:color w:val="000000" w:themeColor="text1"/>
                <w:sz w:val="24"/>
                <w:szCs w:val="24"/>
              </w:rPr>
              <w:t>Zeka</w:t>
            </w:r>
            <w:proofErr w:type="gramEnd"/>
            <w:r w:rsidRPr="009E6744">
              <w:rPr>
                <w:b w:val="0"/>
                <w:color w:val="000000" w:themeColor="text1"/>
                <w:sz w:val="24"/>
                <w:szCs w:val="24"/>
              </w:rPr>
              <w:t xml:space="preserve"> ve </w:t>
            </w:r>
            <w:proofErr w:type="spellStart"/>
            <w:r w:rsidRPr="009E6744">
              <w:rPr>
                <w:b w:val="0"/>
                <w:color w:val="000000" w:themeColor="text1"/>
                <w:sz w:val="24"/>
                <w:szCs w:val="24"/>
              </w:rPr>
              <w:t>Bloom</w:t>
            </w:r>
            <w:proofErr w:type="spellEnd"/>
            <w:r w:rsidRPr="009E6744">
              <w:rPr>
                <w:b w:val="0"/>
                <w:color w:val="000000" w:themeColor="text1"/>
                <w:sz w:val="24"/>
                <w:szCs w:val="24"/>
              </w:rPr>
              <w:t xml:space="preserve"> Taksonomisine Göre Planlama ve Öğretim Teknikleri. Özel Öğretim Kurumları, Hizmet içi Eğitim Semineri, İstanbul, 1999.</w:t>
            </w:r>
          </w:p>
          <w:p w14:paraId="1B66E95A"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Aktif Öğretim Yöntemleri, Program Geliştirme. Jandarma Genel Komutanlığı, Eğiticilerin Eğitimi Semineri, Ankara, 1999.</w:t>
            </w:r>
          </w:p>
          <w:p w14:paraId="5612DF36" w14:textId="77777777" w:rsidR="006B13A6"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Fen Bilimleri Öğretim Teknikleri, Eğitim Durumlarında Yaratıcı Etkinliklerinin Önemi ve Fen Öğretiminde Uygulama Örnekleri. TED Ankara Koleji Vakfı Seminer Programı, Antalya, 1996. </w:t>
            </w:r>
          </w:p>
          <w:p w14:paraId="482BCD07" w14:textId="00D093F9" w:rsidR="009703EF" w:rsidRPr="009E6744" w:rsidRDefault="006B13A6" w:rsidP="00E01E3A">
            <w:pPr>
              <w:pStyle w:val="ListeParagraf"/>
              <w:numPr>
                <w:ilvl w:val="0"/>
                <w:numId w:val="14"/>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Program Geliştirme. MEB Hizmet içi Eğitim Seminerleri, Ankara, 1996.</w:t>
            </w:r>
          </w:p>
          <w:p w14:paraId="5D954594" w14:textId="11350506" w:rsidR="001C2726" w:rsidRPr="005C13E3" w:rsidRDefault="006B13A6" w:rsidP="005C13E3">
            <w:pPr>
              <w:pStyle w:val="Balk1"/>
            </w:pPr>
            <w:r w:rsidRPr="005C13E3">
              <w:t>ULUSAL PROJELERDE VE ŞURALARDA YAPTIĞI GÖREVLER</w:t>
            </w:r>
          </w:p>
          <w:p w14:paraId="3E06EBEA" w14:textId="77777777" w:rsidR="007530F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Bilişim Teknolojileri Işığında Eğitim, Danışma Kurulu Üyeliği. BTIE. Ankara, 2001.</w:t>
            </w:r>
          </w:p>
          <w:p w14:paraId="2A954DBF" w14:textId="79982F5E" w:rsidR="007530F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Gazi Üniversitesi Vakfı Özel İlköğretim Okulu, Eğitim Danışmanlığı. Ankara, 1999-2001. </w:t>
            </w:r>
          </w:p>
          <w:p w14:paraId="3CD454C8" w14:textId="6EAF352A" w:rsidR="007530F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Bilişim Teknolojileri Işığında Eğitim, Danışma Kurulu Üyeliği. BTIE. Ankara, 2000.</w:t>
            </w:r>
          </w:p>
          <w:p w14:paraId="38C53F91" w14:textId="0CCD733C" w:rsidR="007530F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Bilişim Teknolojileri Işığında Eğitim, Danışma Kurulu Üyeliği. BTIE. Ankara, 1999.</w:t>
            </w:r>
          </w:p>
          <w:p w14:paraId="02247F63" w14:textId="024282C2" w:rsidR="007530F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İlköğretim Sanat Öğretimi, Panel Üyesi. </w:t>
            </w:r>
            <w:proofErr w:type="gramEnd"/>
            <w:r w:rsidRPr="009E6744">
              <w:rPr>
                <w:b w:val="0"/>
                <w:color w:val="000000" w:themeColor="text1"/>
                <w:sz w:val="24"/>
                <w:szCs w:val="24"/>
              </w:rPr>
              <w:t>Ankara, 1997.</w:t>
            </w:r>
          </w:p>
          <w:p w14:paraId="4D37A70C" w14:textId="280B0331" w:rsidR="007530F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Ortaöğretim Sanat Öğretimi, Panel Üyesi. </w:t>
            </w:r>
            <w:proofErr w:type="gramEnd"/>
            <w:r w:rsidRPr="009E6744">
              <w:rPr>
                <w:b w:val="0"/>
                <w:color w:val="000000" w:themeColor="text1"/>
                <w:sz w:val="24"/>
                <w:szCs w:val="24"/>
              </w:rPr>
              <w:t>Ankara, 1997.</w:t>
            </w:r>
          </w:p>
          <w:p w14:paraId="6B104609" w14:textId="6F555544" w:rsidR="007530F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Talim-Terbiye Kurulu Başkanlığı, Program Dairesi Danışmanlığı, Ankara, 1995-1996. </w:t>
            </w:r>
          </w:p>
          <w:p w14:paraId="6A5BAD78" w14:textId="72D02A63" w:rsidR="007530F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lastRenderedPageBreak/>
              <w:t xml:space="preserve">15. Milli Eğitim Şurası, Müşahit Üye. Ankara, 1996. </w:t>
            </w:r>
          </w:p>
          <w:p w14:paraId="623A8E1E" w14:textId="5E4E79C1" w:rsidR="001C2726" w:rsidRPr="009E6744" w:rsidRDefault="007530F6" w:rsidP="00E01E3A">
            <w:pPr>
              <w:pStyle w:val="ListeParagraf"/>
              <w:numPr>
                <w:ilvl w:val="0"/>
                <w:numId w:val="11"/>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14. Milli Eğitim Şurası. Müşahit Üye. Ankara, 1993.</w:t>
            </w:r>
          </w:p>
          <w:p w14:paraId="10B411A5" w14:textId="31C8E26D" w:rsidR="00E250F4" w:rsidRPr="005C13E3" w:rsidRDefault="00921B03" w:rsidP="005C13E3">
            <w:pPr>
              <w:pStyle w:val="Balk1"/>
            </w:pPr>
            <w:r w:rsidRPr="005C13E3">
              <w:t>YAYIN TEŞVİK ÖDÜLLERİ</w:t>
            </w:r>
          </w:p>
          <w:p w14:paraId="617CEC2E" w14:textId="2C20026B" w:rsidR="006F3507" w:rsidRPr="009E6744" w:rsidRDefault="006F3507" w:rsidP="00E01E3A">
            <w:pPr>
              <w:pStyle w:val="ListeParagraf"/>
              <w:numPr>
                <w:ilvl w:val="0"/>
                <w:numId w:val="1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Gazi </w:t>
            </w:r>
            <w:r w:rsidR="008B5EE8" w:rsidRPr="009E6744">
              <w:rPr>
                <w:b w:val="0"/>
                <w:color w:val="000000" w:themeColor="text1"/>
                <w:sz w:val="24"/>
                <w:szCs w:val="24"/>
              </w:rPr>
              <w:t>Üniversitesi Yayın Teşvik Ödülleri</w:t>
            </w:r>
            <w:r w:rsidR="00B564CE" w:rsidRPr="009E6744">
              <w:rPr>
                <w:b w:val="0"/>
                <w:color w:val="000000" w:themeColor="text1"/>
                <w:sz w:val="24"/>
                <w:szCs w:val="24"/>
              </w:rPr>
              <w:t xml:space="preserve"> </w:t>
            </w:r>
            <w:r w:rsidRPr="009E6744">
              <w:rPr>
                <w:b w:val="0"/>
                <w:color w:val="000000" w:themeColor="text1"/>
                <w:sz w:val="24"/>
                <w:szCs w:val="24"/>
              </w:rPr>
              <w:t>(2015)</w:t>
            </w:r>
          </w:p>
          <w:p w14:paraId="42A5CE32" w14:textId="75BA4382" w:rsidR="006F3507" w:rsidRPr="009E6744" w:rsidRDefault="008B5EE8" w:rsidP="00E01E3A">
            <w:pPr>
              <w:pStyle w:val="ListeParagraf"/>
              <w:numPr>
                <w:ilvl w:val="0"/>
                <w:numId w:val="1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Gazi Üniversitesi Yayın Teşvik Ödülleri</w:t>
            </w:r>
            <w:r w:rsidR="00B564CE" w:rsidRPr="009E6744">
              <w:rPr>
                <w:b w:val="0"/>
                <w:color w:val="000000" w:themeColor="text1"/>
                <w:sz w:val="24"/>
                <w:szCs w:val="24"/>
              </w:rPr>
              <w:t xml:space="preserve"> </w:t>
            </w:r>
            <w:r w:rsidR="006F3507" w:rsidRPr="009E6744">
              <w:rPr>
                <w:b w:val="0"/>
                <w:color w:val="000000" w:themeColor="text1"/>
                <w:sz w:val="24"/>
                <w:szCs w:val="24"/>
              </w:rPr>
              <w:t>(2014)</w:t>
            </w:r>
          </w:p>
          <w:p w14:paraId="5C744D94" w14:textId="4764B573" w:rsidR="006F3507" w:rsidRPr="009E6744" w:rsidRDefault="008B5EE8" w:rsidP="00E01E3A">
            <w:pPr>
              <w:pStyle w:val="ListeParagraf"/>
              <w:numPr>
                <w:ilvl w:val="0"/>
                <w:numId w:val="1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Gazi Üniversitesi Yayın Teşvik Ödülleri</w:t>
            </w:r>
            <w:r w:rsidR="00B564CE" w:rsidRPr="009E6744">
              <w:rPr>
                <w:b w:val="0"/>
                <w:color w:val="000000" w:themeColor="text1"/>
                <w:sz w:val="24"/>
                <w:szCs w:val="24"/>
              </w:rPr>
              <w:t xml:space="preserve"> </w:t>
            </w:r>
            <w:r w:rsidR="006F3507" w:rsidRPr="009E6744">
              <w:rPr>
                <w:b w:val="0"/>
                <w:color w:val="000000" w:themeColor="text1"/>
                <w:sz w:val="24"/>
                <w:szCs w:val="24"/>
              </w:rPr>
              <w:t>(2012)</w:t>
            </w:r>
          </w:p>
          <w:p w14:paraId="6656014B" w14:textId="3C5BF4E3" w:rsidR="006F3507" w:rsidRPr="009E6744" w:rsidRDefault="008B5EE8" w:rsidP="00E01E3A">
            <w:pPr>
              <w:pStyle w:val="ListeParagraf"/>
              <w:numPr>
                <w:ilvl w:val="0"/>
                <w:numId w:val="1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Gazi Üniversitesi Yayın Teşvik Ödülleri</w:t>
            </w:r>
            <w:r w:rsidR="006F3507" w:rsidRPr="009E6744">
              <w:rPr>
                <w:b w:val="0"/>
                <w:color w:val="000000" w:themeColor="text1"/>
                <w:sz w:val="24"/>
                <w:szCs w:val="24"/>
              </w:rPr>
              <w:t xml:space="preserve"> (2011</w:t>
            </w:r>
            <w:r w:rsidR="00AC11A8" w:rsidRPr="009E6744">
              <w:rPr>
                <w:b w:val="0"/>
                <w:color w:val="000000" w:themeColor="text1"/>
                <w:sz w:val="24"/>
                <w:szCs w:val="24"/>
              </w:rPr>
              <w:t>)</w:t>
            </w:r>
          </w:p>
          <w:p w14:paraId="33A33B59" w14:textId="5C1CB834" w:rsidR="00265CBD" w:rsidRPr="009E6744" w:rsidRDefault="008B5EE8" w:rsidP="00E01E3A">
            <w:pPr>
              <w:pStyle w:val="ListeParagraf"/>
              <w:numPr>
                <w:ilvl w:val="0"/>
                <w:numId w:val="1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TÜ</w:t>
            </w:r>
            <w:r w:rsidR="00265CBD" w:rsidRPr="009E6744">
              <w:rPr>
                <w:b w:val="0"/>
                <w:color w:val="000000" w:themeColor="text1"/>
                <w:sz w:val="24"/>
                <w:szCs w:val="24"/>
              </w:rPr>
              <w:t xml:space="preserve">BİTAK </w:t>
            </w:r>
            <w:r w:rsidRPr="009E6744">
              <w:rPr>
                <w:b w:val="0"/>
                <w:color w:val="000000" w:themeColor="text1"/>
                <w:sz w:val="24"/>
                <w:szCs w:val="24"/>
              </w:rPr>
              <w:t xml:space="preserve">Yayın Teşvik Ödülü </w:t>
            </w:r>
            <w:r w:rsidR="00265CBD" w:rsidRPr="009E6744">
              <w:rPr>
                <w:b w:val="0"/>
                <w:color w:val="000000" w:themeColor="text1"/>
                <w:sz w:val="24"/>
                <w:szCs w:val="24"/>
              </w:rPr>
              <w:t>(2011)</w:t>
            </w:r>
          </w:p>
          <w:p w14:paraId="59AFBDE6" w14:textId="3D3DC429" w:rsidR="00265CBD" w:rsidRPr="009E6744" w:rsidRDefault="008B5EE8" w:rsidP="00E01E3A">
            <w:pPr>
              <w:pStyle w:val="ListeParagraf"/>
              <w:numPr>
                <w:ilvl w:val="0"/>
                <w:numId w:val="1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TÜBİTAK Yayın Teşvik Ödülü </w:t>
            </w:r>
            <w:r w:rsidR="00265CBD" w:rsidRPr="009E6744">
              <w:rPr>
                <w:b w:val="0"/>
                <w:color w:val="000000" w:themeColor="text1"/>
                <w:sz w:val="24"/>
                <w:szCs w:val="24"/>
              </w:rPr>
              <w:t>(2009)</w:t>
            </w:r>
          </w:p>
          <w:p w14:paraId="6715B1B8" w14:textId="56A21969" w:rsidR="00E250F4" w:rsidRPr="009E6744" w:rsidRDefault="008B5EE8" w:rsidP="00E01E3A">
            <w:pPr>
              <w:pStyle w:val="ListeParagraf"/>
              <w:numPr>
                <w:ilvl w:val="0"/>
                <w:numId w:val="1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TÜBİTAK Yayın Teşvik Ödülü </w:t>
            </w:r>
            <w:r w:rsidR="00E250F4" w:rsidRPr="009E6744">
              <w:rPr>
                <w:b w:val="0"/>
                <w:color w:val="000000" w:themeColor="text1"/>
                <w:sz w:val="24"/>
                <w:szCs w:val="24"/>
              </w:rPr>
              <w:t>(2008)</w:t>
            </w:r>
          </w:p>
          <w:p w14:paraId="4673A683" w14:textId="008DFBD6" w:rsidR="000C288C" w:rsidRPr="0098658B" w:rsidRDefault="00921B03" w:rsidP="0098658B">
            <w:pPr>
              <w:pStyle w:val="Balk1"/>
            </w:pPr>
            <w:r w:rsidRPr="005C13E3">
              <w:t xml:space="preserve">ULUSLARARASI SERTİFİKALI KONGRE VE SEMİNERLER </w:t>
            </w:r>
          </w:p>
          <w:p w14:paraId="403B5F08" w14:textId="77777777" w:rsidR="008B5EE8" w:rsidRPr="009E6744" w:rsidRDefault="008B5EE8"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TRIZ ile Yaratıcı ve </w:t>
            </w:r>
            <w:proofErr w:type="spellStart"/>
            <w:r w:rsidRPr="009E6744">
              <w:rPr>
                <w:b w:val="0"/>
                <w:color w:val="000000" w:themeColor="text1"/>
                <w:sz w:val="24"/>
                <w:szCs w:val="24"/>
              </w:rPr>
              <w:t>İnovatif</w:t>
            </w:r>
            <w:proofErr w:type="spellEnd"/>
            <w:r w:rsidRPr="009E6744">
              <w:rPr>
                <w:b w:val="0"/>
                <w:color w:val="000000" w:themeColor="text1"/>
                <w:sz w:val="24"/>
                <w:szCs w:val="24"/>
              </w:rPr>
              <w:t xml:space="preserve"> Ürün Geliştirme Semineri, Gazi Üniversitesi, Ankara, Kasım 2016.</w:t>
            </w:r>
          </w:p>
          <w:p w14:paraId="40B995F7" w14:textId="77777777" w:rsidR="008B5EE8" w:rsidRPr="009E6744" w:rsidRDefault="008B5EE8"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80. Yıl Uluslararası Eğitim Forumu “Eğitim Hakkı ve Gelecek Perspektifleri”. TED. Ankara. 2008.</w:t>
            </w:r>
          </w:p>
          <w:p w14:paraId="2ABAF953" w14:textId="77777777" w:rsidR="008B5EE8" w:rsidRPr="009E6744" w:rsidRDefault="008B5EE8"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“Mühendislik Eğitiminde Yeni Yaklaşımlar. Değişikliğe Neden İhtiyaç Var ve Nasıl Yapılacak?” Ankara Üniversitesi Mühendislik Fakültesi ve ABD </w:t>
            </w:r>
            <w:proofErr w:type="spellStart"/>
            <w:r w:rsidRPr="009E6744">
              <w:rPr>
                <w:b w:val="0"/>
                <w:color w:val="000000" w:themeColor="text1"/>
                <w:sz w:val="24"/>
                <w:szCs w:val="24"/>
              </w:rPr>
              <w:t>Rowan</w:t>
            </w:r>
            <w:proofErr w:type="spellEnd"/>
            <w:r w:rsidRPr="009E6744">
              <w:rPr>
                <w:b w:val="0"/>
                <w:color w:val="000000" w:themeColor="text1"/>
                <w:sz w:val="24"/>
                <w:szCs w:val="24"/>
              </w:rPr>
              <w:t xml:space="preserve"> Üniversitesi. 2005.</w:t>
            </w:r>
          </w:p>
          <w:p w14:paraId="61FBC1C3" w14:textId="5ADD07F3" w:rsidR="008B5EE8" w:rsidRPr="009E6744" w:rsidRDefault="00723F9B"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 </w:t>
            </w:r>
            <w:r w:rsidR="008B5EE8" w:rsidRPr="009E6744">
              <w:rPr>
                <w:b w:val="0"/>
                <w:color w:val="000000" w:themeColor="text1"/>
                <w:sz w:val="24"/>
                <w:szCs w:val="24"/>
              </w:rPr>
              <w:t xml:space="preserve">“Sosyal Bilimlerdeki Profesyonel Olarak Çalışanların Geliştirilmesi”. Michigan </w:t>
            </w:r>
            <w:proofErr w:type="spellStart"/>
            <w:r w:rsidR="008B5EE8" w:rsidRPr="009E6744">
              <w:rPr>
                <w:b w:val="0"/>
                <w:color w:val="000000" w:themeColor="text1"/>
                <w:sz w:val="24"/>
                <w:szCs w:val="24"/>
              </w:rPr>
              <w:t>State</w:t>
            </w:r>
            <w:proofErr w:type="spellEnd"/>
            <w:r w:rsidR="008B5EE8" w:rsidRPr="009E6744">
              <w:rPr>
                <w:b w:val="0"/>
                <w:color w:val="000000" w:themeColor="text1"/>
                <w:sz w:val="24"/>
                <w:szCs w:val="24"/>
              </w:rPr>
              <w:t xml:space="preserve"> </w:t>
            </w:r>
            <w:r w:rsidR="00380977" w:rsidRPr="009E6744">
              <w:rPr>
                <w:b w:val="0"/>
                <w:color w:val="000000" w:themeColor="text1"/>
                <w:sz w:val="24"/>
                <w:szCs w:val="24"/>
              </w:rPr>
              <w:t>Üniversitesi</w:t>
            </w:r>
            <w:r w:rsidR="008B5EE8" w:rsidRPr="009E6744">
              <w:rPr>
                <w:b w:val="0"/>
                <w:color w:val="000000" w:themeColor="text1"/>
                <w:sz w:val="24"/>
                <w:szCs w:val="24"/>
              </w:rPr>
              <w:t>. MI. ABD, 2004.</w:t>
            </w:r>
          </w:p>
          <w:p w14:paraId="1245432A" w14:textId="69074F2F" w:rsidR="008B5EE8" w:rsidRPr="009E6744" w:rsidRDefault="008B5EE8"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“Uluslar ve Kültürler Arası Eğitime Tüm Kademelerdeki Eğitimcilerin Katılımlarını Sağlama (LATTICE)”, Michigan </w:t>
            </w:r>
            <w:proofErr w:type="spellStart"/>
            <w:r w:rsidRPr="009E6744">
              <w:rPr>
                <w:b w:val="0"/>
                <w:color w:val="000000" w:themeColor="text1"/>
                <w:sz w:val="24"/>
                <w:szCs w:val="24"/>
              </w:rPr>
              <w:t>State</w:t>
            </w:r>
            <w:proofErr w:type="spellEnd"/>
            <w:r w:rsidRPr="009E6744">
              <w:rPr>
                <w:b w:val="0"/>
                <w:color w:val="000000" w:themeColor="text1"/>
                <w:sz w:val="24"/>
                <w:szCs w:val="24"/>
              </w:rPr>
              <w:t xml:space="preserve"> Üniversitesi. MI. ABD, 2003-2004</w:t>
            </w:r>
            <w:r w:rsidR="00723F9B" w:rsidRPr="009E6744">
              <w:rPr>
                <w:b w:val="0"/>
                <w:color w:val="000000" w:themeColor="text1"/>
                <w:sz w:val="24"/>
                <w:szCs w:val="24"/>
              </w:rPr>
              <w:t>.</w:t>
            </w:r>
          </w:p>
          <w:p w14:paraId="062E5643" w14:textId="77777777" w:rsidR="008B5EE8" w:rsidRPr="009E6744" w:rsidRDefault="008B5EE8"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w:t>
            </w:r>
            <w:proofErr w:type="spellStart"/>
            <w:r w:rsidRPr="009E6744">
              <w:rPr>
                <w:b w:val="0"/>
                <w:color w:val="000000" w:themeColor="text1"/>
                <w:sz w:val="24"/>
                <w:szCs w:val="24"/>
              </w:rPr>
              <w:t>Lilly</w:t>
            </w:r>
            <w:proofErr w:type="spellEnd"/>
            <w:r w:rsidRPr="009E6744">
              <w:rPr>
                <w:b w:val="0"/>
                <w:color w:val="000000" w:themeColor="text1"/>
                <w:sz w:val="24"/>
                <w:szCs w:val="24"/>
              </w:rPr>
              <w:t xml:space="preserve"> Öğretim Üyesi Geliştirme Seminerler Dizisi: İkili Akran Grubu Eğitimi: On yıllık Deneyim ve Sonuçlar”. Prof. Dr. </w:t>
            </w:r>
            <w:proofErr w:type="spellStart"/>
            <w:r w:rsidRPr="009E6744">
              <w:rPr>
                <w:b w:val="0"/>
                <w:color w:val="000000" w:themeColor="text1"/>
                <w:sz w:val="24"/>
                <w:szCs w:val="24"/>
              </w:rPr>
              <w:t>Eric</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Manzur</w:t>
            </w:r>
            <w:proofErr w:type="spellEnd"/>
            <w:r w:rsidRPr="009E6744">
              <w:rPr>
                <w:b w:val="0"/>
                <w:color w:val="000000" w:themeColor="text1"/>
                <w:sz w:val="24"/>
                <w:szCs w:val="24"/>
              </w:rPr>
              <w:t xml:space="preserve">. Michigan </w:t>
            </w:r>
            <w:proofErr w:type="spellStart"/>
            <w:r w:rsidRPr="009E6744">
              <w:rPr>
                <w:b w:val="0"/>
                <w:color w:val="000000" w:themeColor="text1"/>
                <w:sz w:val="24"/>
                <w:szCs w:val="24"/>
              </w:rPr>
              <w:t>State</w:t>
            </w:r>
            <w:proofErr w:type="spellEnd"/>
            <w:r w:rsidRPr="009E6744">
              <w:rPr>
                <w:b w:val="0"/>
                <w:color w:val="000000" w:themeColor="text1"/>
                <w:sz w:val="24"/>
                <w:szCs w:val="24"/>
              </w:rPr>
              <w:t xml:space="preserve"> Üniversitesi. ABD, 2004.</w:t>
            </w:r>
          </w:p>
          <w:p w14:paraId="3AAFFE10" w14:textId="7214EBB2" w:rsidR="008B5EE8" w:rsidRPr="009E6744" w:rsidRDefault="008B5EE8"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w:t>
            </w:r>
            <w:proofErr w:type="spellStart"/>
            <w:r w:rsidRPr="009E6744">
              <w:rPr>
                <w:b w:val="0"/>
                <w:color w:val="000000" w:themeColor="text1"/>
                <w:sz w:val="24"/>
                <w:szCs w:val="24"/>
              </w:rPr>
              <w:t>Lilly</w:t>
            </w:r>
            <w:proofErr w:type="spellEnd"/>
            <w:r w:rsidRPr="009E6744">
              <w:rPr>
                <w:b w:val="0"/>
                <w:color w:val="000000" w:themeColor="text1"/>
                <w:sz w:val="24"/>
                <w:szCs w:val="24"/>
              </w:rPr>
              <w:t xml:space="preserve"> Öğretim Üyesi Geliştirme Seminerler Dizisi: Tasarlanmış Projeler Yoluyla. Öğrenciler İçin Öğrenme Deneyiminin Geliştirilmesi”. Prof. Dr.</w:t>
            </w:r>
            <w:r w:rsidR="00380977" w:rsidRPr="009E6744">
              <w:rPr>
                <w:b w:val="0"/>
                <w:color w:val="000000" w:themeColor="text1"/>
                <w:sz w:val="24"/>
                <w:szCs w:val="24"/>
              </w:rPr>
              <w:t xml:space="preserve"> </w:t>
            </w:r>
            <w:r w:rsidRPr="009E6744">
              <w:rPr>
                <w:b w:val="0"/>
                <w:color w:val="000000" w:themeColor="text1"/>
                <w:sz w:val="24"/>
                <w:szCs w:val="24"/>
              </w:rPr>
              <w:t xml:space="preserve">Robert F. </w:t>
            </w:r>
            <w:proofErr w:type="spellStart"/>
            <w:r w:rsidRPr="009E6744">
              <w:rPr>
                <w:b w:val="0"/>
                <w:color w:val="000000" w:themeColor="text1"/>
                <w:sz w:val="24"/>
                <w:szCs w:val="24"/>
              </w:rPr>
              <w:t>Banks</w:t>
            </w:r>
            <w:proofErr w:type="spellEnd"/>
            <w:r w:rsidRPr="009E6744">
              <w:rPr>
                <w:b w:val="0"/>
                <w:color w:val="000000" w:themeColor="text1"/>
                <w:sz w:val="24"/>
                <w:szCs w:val="24"/>
              </w:rPr>
              <w:t xml:space="preserve">. Michigan </w:t>
            </w:r>
            <w:proofErr w:type="spellStart"/>
            <w:r w:rsidRPr="009E6744">
              <w:rPr>
                <w:b w:val="0"/>
                <w:color w:val="000000" w:themeColor="text1"/>
                <w:sz w:val="24"/>
                <w:szCs w:val="24"/>
              </w:rPr>
              <w:t>State</w:t>
            </w:r>
            <w:proofErr w:type="spellEnd"/>
            <w:r w:rsidRPr="009E6744">
              <w:rPr>
                <w:b w:val="0"/>
                <w:color w:val="000000" w:themeColor="text1"/>
                <w:sz w:val="24"/>
                <w:szCs w:val="24"/>
              </w:rPr>
              <w:t xml:space="preserve"> Üniversitesi. ABD, 2004.</w:t>
            </w:r>
          </w:p>
          <w:p w14:paraId="0CB28EB9" w14:textId="7043CC1C" w:rsidR="008B5EE8" w:rsidRPr="009E6744" w:rsidRDefault="008B5EE8"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“Eleştirel Düşünme: Eğiticilerin Eğitimi Semineri” Dr.</w:t>
            </w:r>
            <w:r w:rsidR="00380977" w:rsidRPr="009E6744">
              <w:rPr>
                <w:b w:val="0"/>
                <w:color w:val="000000" w:themeColor="text1"/>
                <w:sz w:val="24"/>
                <w:szCs w:val="24"/>
              </w:rPr>
              <w:t xml:space="preserve"> </w:t>
            </w:r>
            <w:r w:rsidRPr="009E6744">
              <w:rPr>
                <w:b w:val="0"/>
                <w:color w:val="000000" w:themeColor="text1"/>
                <w:sz w:val="24"/>
                <w:szCs w:val="24"/>
              </w:rPr>
              <w:t>Richard Paul ve Dr.</w:t>
            </w:r>
            <w:r w:rsidR="00380977" w:rsidRPr="009E6744">
              <w:rPr>
                <w:b w:val="0"/>
                <w:color w:val="000000" w:themeColor="text1"/>
                <w:sz w:val="24"/>
                <w:szCs w:val="24"/>
              </w:rPr>
              <w:t xml:space="preserve"> </w:t>
            </w:r>
            <w:proofErr w:type="spellStart"/>
            <w:r w:rsidRPr="009E6744">
              <w:rPr>
                <w:b w:val="0"/>
                <w:color w:val="000000" w:themeColor="text1"/>
                <w:sz w:val="24"/>
                <w:szCs w:val="24"/>
              </w:rPr>
              <w:t>Linda</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Elder</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National</w:t>
            </w:r>
            <w:proofErr w:type="spellEnd"/>
            <w:r w:rsidRPr="009E6744">
              <w:rPr>
                <w:b w:val="0"/>
                <w:color w:val="000000" w:themeColor="text1"/>
                <w:sz w:val="24"/>
                <w:szCs w:val="24"/>
              </w:rPr>
              <w:t xml:space="preserve"> Academy, </w:t>
            </w:r>
            <w:proofErr w:type="spellStart"/>
            <w:r w:rsidRPr="009E6744">
              <w:rPr>
                <w:b w:val="0"/>
                <w:color w:val="000000" w:themeColor="text1"/>
                <w:sz w:val="24"/>
                <w:szCs w:val="24"/>
              </w:rPr>
              <w:t>Sonoma</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State</w:t>
            </w:r>
            <w:proofErr w:type="spellEnd"/>
            <w:r w:rsidRPr="009E6744">
              <w:rPr>
                <w:b w:val="0"/>
                <w:color w:val="000000" w:themeColor="text1"/>
                <w:sz w:val="24"/>
                <w:szCs w:val="24"/>
              </w:rPr>
              <w:t xml:space="preserve"> Üniversitesi. CL. ABD, 2003.</w:t>
            </w:r>
          </w:p>
          <w:p w14:paraId="00475205" w14:textId="2E2743C1" w:rsidR="003454AB" w:rsidRPr="009E6744" w:rsidRDefault="008B5EE8" w:rsidP="00B87E85">
            <w:pPr>
              <w:pStyle w:val="ListeParagraf"/>
              <w:numPr>
                <w:ilvl w:val="0"/>
                <w:numId w:val="38"/>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“Değişik Okullar Arasındaki Başarı Farklarını Kapatmak İçin Ortak Çalışma”. Urban </w:t>
            </w:r>
            <w:proofErr w:type="spellStart"/>
            <w:r w:rsidRPr="009E6744">
              <w:rPr>
                <w:b w:val="0"/>
                <w:color w:val="000000" w:themeColor="text1"/>
                <w:sz w:val="24"/>
                <w:szCs w:val="24"/>
              </w:rPr>
              <w:t>Education</w:t>
            </w:r>
            <w:proofErr w:type="spellEnd"/>
            <w:r w:rsidRPr="009E6744">
              <w:rPr>
                <w:b w:val="0"/>
                <w:color w:val="000000" w:themeColor="text1"/>
                <w:sz w:val="24"/>
                <w:szCs w:val="24"/>
              </w:rPr>
              <w:t xml:space="preserve"> </w:t>
            </w:r>
            <w:r w:rsidRPr="009E6744">
              <w:rPr>
                <w:b w:val="0"/>
                <w:color w:val="000000" w:themeColor="text1"/>
                <w:sz w:val="24"/>
                <w:szCs w:val="24"/>
              </w:rPr>
              <w:lastRenderedPageBreak/>
              <w:t xml:space="preserve">Conference, IUPUI&amp; IUSA. School of </w:t>
            </w:r>
            <w:proofErr w:type="spellStart"/>
            <w:r w:rsidRPr="009E6744">
              <w:rPr>
                <w:b w:val="0"/>
                <w:color w:val="000000" w:themeColor="text1"/>
                <w:sz w:val="24"/>
                <w:szCs w:val="24"/>
              </w:rPr>
              <w:t>Education</w:t>
            </w:r>
            <w:proofErr w:type="spellEnd"/>
            <w:r w:rsidRPr="009E6744">
              <w:rPr>
                <w:b w:val="0"/>
                <w:color w:val="000000" w:themeColor="text1"/>
                <w:sz w:val="24"/>
                <w:szCs w:val="24"/>
              </w:rPr>
              <w:t>. IN. ABD, 2003.</w:t>
            </w:r>
            <w:r w:rsidR="003454AB" w:rsidRPr="009E6744">
              <w:rPr>
                <w:color w:val="000000" w:themeColor="text1"/>
                <w:sz w:val="24"/>
                <w:szCs w:val="24"/>
              </w:rPr>
              <w:t xml:space="preserve"> </w:t>
            </w:r>
          </w:p>
          <w:p w14:paraId="54B6EEFC" w14:textId="772316F9" w:rsidR="008B2BC5" w:rsidRPr="005C13E3" w:rsidRDefault="00921B03" w:rsidP="005C13E3">
            <w:pPr>
              <w:pStyle w:val="Balk1"/>
            </w:pPr>
            <w:r w:rsidRPr="005C13E3">
              <w:t>UZAKTAN EĞİTİMLER</w:t>
            </w:r>
          </w:p>
          <w:p w14:paraId="6A0517D3" w14:textId="2463B24A" w:rsidR="002667B0" w:rsidRPr="009E6744" w:rsidRDefault="002667B0" w:rsidP="00E01E3A">
            <w:pPr>
              <w:pStyle w:val="ListeParagraf"/>
              <w:spacing w:beforeLines="120" w:before="288" w:afterLines="120" w:after="288"/>
              <w:ind w:left="357"/>
              <w:jc w:val="both"/>
              <w:rPr>
                <w:b w:val="0"/>
                <w:color w:val="000000" w:themeColor="text1"/>
                <w:sz w:val="24"/>
                <w:szCs w:val="24"/>
              </w:rPr>
            </w:pPr>
            <w:r w:rsidRPr="009E6744">
              <w:rPr>
                <w:b w:val="0"/>
                <w:color w:val="000000" w:themeColor="text1"/>
                <w:sz w:val="24"/>
                <w:szCs w:val="24"/>
              </w:rPr>
              <w:t xml:space="preserve">Bu videolara “Vitamin Öğretmen </w:t>
            </w:r>
            <w:proofErr w:type="spellStart"/>
            <w:r w:rsidRPr="009E6744">
              <w:rPr>
                <w:b w:val="0"/>
                <w:color w:val="000000" w:themeColor="text1"/>
                <w:sz w:val="24"/>
                <w:szCs w:val="24"/>
              </w:rPr>
              <w:t>Portalı</w:t>
            </w:r>
            <w:proofErr w:type="spellEnd"/>
            <w:r w:rsidRPr="009E6744">
              <w:rPr>
                <w:b w:val="0"/>
                <w:color w:val="000000" w:themeColor="text1"/>
                <w:sz w:val="24"/>
                <w:szCs w:val="24"/>
              </w:rPr>
              <w:t xml:space="preserve">” www.vitaminogretmen.com/ adresinden ulaşılabilir. Vitamin Öğretmen </w:t>
            </w:r>
            <w:proofErr w:type="spellStart"/>
            <w:r w:rsidRPr="009E6744">
              <w:rPr>
                <w:b w:val="0"/>
                <w:color w:val="000000" w:themeColor="text1"/>
                <w:sz w:val="24"/>
                <w:szCs w:val="24"/>
              </w:rPr>
              <w:t>Portalı</w:t>
            </w:r>
            <w:proofErr w:type="spellEnd"/>
            <w:r w:rsidRPr="009E6744">
              <w:rPr>
                <w:b w:val="0"/>
                <w:color w:val="000000" w:themeColor="text1"/>
                <w:sz w:val="24"/>
                <w:szCs w:val="24"/>
              </w:rPr>
              <w:t xml:space="preserve"> Milli Eğitim Bakanlığı'na bağlı tüm ilk ve orta dereceli okullardaki tüm öğretmenler için ücretsizdir ve bu videolara öğretmenler ücretsiz ulaşabilir. En az 60 dakika süren her bir canlı yayına öğretmenler katılmaktadır. Dersler bu süre içinde interaktif olarak işlenmektedir. </w:t>
            </w:r>
          </w:p>
          <w:p w14:paraId="1B22F6A8" w14:textId="22FFD642" w:rsidR="00CD6FFE" w:rsidRPr="009E6744" w:rsidRDefault="002667B0" w:rsidP="00E01E3A">
            <w:pPr>
              <w:pStyle w:val="ListeParagraf"/>
              <w:spacing w:beforeLines="120" w:before="288" w:afterLines="120" w:after="288"/>
              <w:ind w:left="357"/>
              <w:jc w:val="both"/>
              <w:rPr>
                <w:b w:val="0"/>
                <w:color w:val="000000" w:themeColor="text1"/>
                <w:sz w:val="24"/>
                <w:szCs w:val="24"/>
              </w:rPr>
            </w:pPr>
            <w:r w:rsidRPr="009E6744">
              <w:rPr>
                <w:b w:val="0"/>
                <w:color w:val="000000" w:themeColor="text1"/>
                <w:sz w:val="24"/>
                <w:szCs w:val="24"/>
              </w:rPr>
              <w:t>Kalaycı tarafı</w:t>
            </w:r>
            <w:r w:rsidR="00AD3354">
              <w:rPr>
                <w:b w:val="0"/>
                <w:color w:val="000000" w:themeColor="text1"/>
                <w:sz w:val="24"/>
                <w:szCs w:val="24"/>
              </w:rPr>
              <w:t>ndan 35 konu başlığı altında, 50</w:t>
            </w:r>
            <w:r w:rsidRPr="009E6744">
              <w:rPr>
                <w:b w:val="0"/>
                <w:color w:val="000000" w:themeColor="text1"/>
                <w:sz w:val="24"/>
                <w:szCs w:val="24"/>
              </w:rPr>
              <w:t xml:space="preserve"> saat </w:t>
            </w:r>
            <w:r w:rsidR="00380977" w:rsidRPr="009E6744">
              <w:rPr>
                <w:b w:val="0"/>
                <w:color w:val="000000" w:themeColor="text1"/>
                <w:sz w:val="24"/>
                <w:szCs w:val="24"/>
              </w:rPr>
              <w:t>çevrimiçi</w:t>
            </w:r>
            <w:r w:rsidRPr="009E6744">
              <w:rPr>
                <w:b w:val="0"/>
                <w:color w:val="000000" w:themeColor="text1"/>
                <w:sz w:val="24"/>
                <w:szCs w:val="24"/>
              </w:rPr>
              <w:t xml:space="preserve"> eğitim yapılmıştır</w:t>
            </w:r>
            <w:r w:rsidR="00CD6FFE" w:rsidRPr="009E6744">
              <w:rPr>
                <w:b w:val="0"/>
                <w:color w:val="000000" w:themeColor="text1"/>
                <w:sz w:val="24"/>
                <w:szCs w:val="24"/>
              </w:rPr>
              <w:t>.</w:t>
            </w:r>
          </w:p>
          <w:p w14:paraId="18C7F0E3" w14:textId="17FC6C3E"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Öğretimin Etkili Öğrenme İçin</w:t>
            </w:r>
            <w:r w:rsidR="004C502D" w:rsidRPr="009E6744">
              <w:rPr>
                <w:b w:val="0"/>
                <w:color w:val="000000" w:themeColor="text1"/>
                <w:sz w:val="24"/>
                <w:szCs w:val="24"/>
              </w:rPr>
              <w:t xml:space="preserve">, Aktif Öğretim </w:t>
            </w:r>
            <w:r w:rsidRPr="009E6744">
              <w:rPr>
                <w:b w:val="0"/>
                <w:color w:val="000000" w:themeColor="text1"/>
                <w:sz w:val="24"/>
                <w:szCs w:val="24"/>
              </w:rPr>
              <w:t>I</w:t>
            </w:r>
            <w:r w:rsidR="004C502D" w:rsidRPr="009E6744">
              <w:rPr>
                <w:b w:val="0"/>
                <w:color w:val="000000" w:themeColor="text1"/>
                <w:sz w:val="24"/>
                <w:szCs w:val="24"/>
              </w:rPr>
              <w:t xml:space="preserve"> – </w:t>
            </w:r>
            <w:r w:rsidRPr="009E6744">
              <w:rPr>
                <w:b w:val="0"/>
                <w:color w:val="000000" w:themeColor="text1"/>
                <w:sz w:val="24"/>
                <w:szCs w:val="24"/>
              </w:rPr>
              <w:t>II</w:t>
            </w:r>
            <w:r w:rsidR="004C502D" w:rsidRPr="009E6744">
              <w:rPr>
                <w:b w:val="0"/>
                <w:color w:val="000000" w:themeColor="text1"/>
                <w:sz w:val="24"/>
                <w:szCs w:val="24"/>
              </w:rPr>
              <w:t xml:space="preserve"> – </w:t>
            </w:r>
            <w:r w:rsidRPr="009E6744">
              <w:rPr>
                <w:b w:val="0"/>
                <w:color w:val="000000" w:themeColor="text1"/>
                <w:sz w:val="24"/>
                <w:szCs w:val="24"/>
              </w:rPr>
              <w:t>III</w:t>
            </w:r>
            <w:r w:rsidR="004C502D" w:rsidRPr="009E6744">
              <w:rPr>
                <w:b w:val="0"/>
                <w:color w:val="000000" w:themeColor="text1"/>
                <w:sz w:val="24"/>
                <w:szCs w:val="24"/>
              </w:rPr>
              <w:t xml:space="preserve"> – </w:t>
            </w:r>
            <w:r w:rsidRPr="009E6744">
              <w:rPr>
                <w:b w:val="0"/>
                <w:color w:val="000000" w:themeColor="text1"/>
                <w:sz w:val="24"/>
                <w:szCs w:val="24"/>
              </w:rPr>
              <w:t>VI</w:t>
            </w:r>
            <w:r w:rsidR="004C502D" w:rsidRPr="009E6744">
              <w:rPr>
                <w:b w:val="0"/>
                <w:color w:val="000000" w:themeColor="text1"/>
                <w:sz w:val="24"/>
                <w:szCs w:val="24"/>
              </w:rPr>
              <w:t xml:space="preserve"> – </w:t>
            </w:r>
            <w:r w:rsidRPr="009E6744">
              <w:rPr>
                <w:b w:val="0"/>
                <w:color w:val="000000" w:themeColor="text1"/>
                <w:sz w:val="24"/>
                <w:szCs w:val="24"/>
              </w:rPr>
              <w:t>V, 2017.</w:t>
            </w:r>
          </w:p>
          <w:p w14:paraId="4970F6ED" w14:textId="41EB40D9"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 Programlarında ve Derslerde İçerik Düzenleme Esasları</w:t>
            </w:r>
            <w:r w:rsidR="005915BA" w:rsidRPr="009E6744">
              <w:rPr>
                <w:b w:val="0"/>
                <w:color w:val="000000" w:themeColor="text1"/>
                <w:sz w:val="24"/>
                <w:szCs w:val="24"/>
              </w:rPr>
              <w:t xml:space="preserve">, </w:t>
            </w:r>
            <w:r w:rsidRPr="009E6744">
              <w:rPr>
                <w:b w:val="0"/>
                <w:color w:val="000000" w:themeColor="text1"/>
                <w:sz w:val="24"/>
                <w:szCs w:val="24"/>
              </w:rPr>
              <w:t>2016.</w:t>
            </w:r>
          </w:p>
          <w:p w14:paraId="0DBDC05C" w14:textId="1F923FE7"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Ters Yüz Sınıf Uygulamaları</w:t>
            </w:r>
            <w:r w:rsidR="005915BA" w:rsidRPr="009E6744">
              <w:rPr>
                <w:b w:val="0"/>
                <w:color w:val="000000" w:themeColor="text1"/>
                <w:sz w:val="24"/>
                <w:szCs w:val="24"/>
              </w:rPr>
              <w:t xml:space="preserve">, </w:t>
            </w:r>
            <w:r w:rsidRPr="009E6744">
              <w:rPr>
                <w:b w:val="0"/>
                <w:color w:val="000000" w:themeColor="text1"/>
                <w:sz w:val="24"/>
                <w:szCs w:val="24"/>
              </w:rPr>
              <w:t>2016.</w:t>
            </w:r>
          </w:p>
          <w:p w14:paraId="4389503B" w14:textId="2AB70273"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Altı Ayakkabılı Uygulama Tekniği</w:t>
            </w:r>
            <w:r w:rsidR="005915BA" w:rsidRPr="009E6744">
              <w:rPr>
                <w:b w:val="0"/>
                <w:color w:val="000000" w:themeColor="text1"/>
                <w:sz w:val="24"/>
                <w:szCs w:val="24"/>
              </w:rPr>
              <w:t xml:space="preserve">, </w:t>
            </w:r>
            <w:r w:rsidRPr="009E6744">
              <w:rPr>
                <w:b w:val="0"/>
                <w:color w:val="000000" w:themeColor="text1"/>
                <w:sz w:val="24"/>
                <w:szCs w:val="24"/>
              </w:rPr>
              <w:t>2016.</w:t>
            </w:r>
          </w:p>
          <w:p w14:paraId="05D7B3DD" w14:textId="466A2731" w:rsidR="0080092D" w:rsidRPr="009E6744" w:rsidRDefault="005915BA"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Altı Değer Madalyası Tekniği, </w:t>
            </w:r>
            <w:r w:rsidR="0080092D" w:rsidRPr="009E6744">
              <w:rPr>
                <w:b w:val="0"/>
                <w:color w:val="000000" w:themeColor="text1"/>
                <w:sz w:val="24"/>
                <w:szCs w:val="24"/>
              </w:rPr>
              <w:t>2016.</w:t>
            </w:r>
          </w:p>
          <w:p w14:paraId="3F1BE340" w14:textId="4DE689D9"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Haydi</w:t>
            </w:r>
            <w:proofErr w:type="gramEnd"/>
            <w:r w:rsidRPr="009E6744">
              <w:rPr>
                <w:b w:val="0"/>
                <w:color w:val="000000" w:themeColor="text1"/>
                <w:sz w:val="24"/>
                <w:szCs w:val="24"/>
              </w:rPr>
              <w:t xml:space="preserve"> Rolleri Değiştirelim: Soru Soran Öğrenci, Cevap Veren Öğretmen</w:t>
            </w:r>
            <w:r w:rsidR="005915BA" w:rsidRPr="009E6744">
              <w:rPr>
                <w:b w:val="0"/>
                <w:color w:val="000000" w:themeColor="text1"/>
                <w:sz w:val="24"/>
                <w:szCs w:val="24"/>
              </w:rPr>
              <w:t xml:space="preserve">, </w:t>
            </w:r>
            <w:r w:rsidRPr="009E6744">
              <w:rPr>
                <w:b w:val="0"/>
                <w:color w:val="000000" w:themeColor="text1"/>
                <w:sz w:val="24"/>
                <w:szCs w:val="24"/>
              </w:rPr>
              <w:t>2015.</w:t>
            </w:r>
          </w:p>
          <w:p w14:paraId="2BE9F068" w14:textId="52E26DC8"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Her Ders İçin Kullanılabilecek Bilgiyi Yapılandırma Araçları</w:t>
            </w:r>
            <w:r w:rsidR="005915BA" w:rsidRPr="009E6744">
              <w:rPr>
                <w:b w:val="0"/>
                <w:color w:val="000000" w:themeColor="text1"/>
                <w:sz w:val="24"/>
                <w:szCs w:val="24"/>
              </w:rPr>
              <w:t xml:space="preserve">, </w:t>
            </w:r>
            <w:r w:rsidRPr="009E6744">
              <w:rPr>
                <w:b w:val="0"/>
                <w:color w:val="000000" w:themeColor="text1"/>
                <w:sz w:val="24"/>
                <w:szCs w:val="24"/>
              </w:rPr>
              <w:t>2015.</w:t>
            </w:r>
          </w:p>
          <w:p w14:paraId="48B89DAC" w14:textId="3DF875D8"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Öğretimin ve Bir Dersin Tasarımı</w:t>
            </w:r>
            <w:r w:rsidR="005915BA" w:rsidRPr="009E6744">
              <w:rPr>
                <w:b w:val="0"/>
                <w:color w:val="000000" w:themeColor="text1"/>
                <w:sz w:val="24"/>
                <w:szCs w:val="24"/>
              </w:rPr>
              <w:t xml:space="preserve">, </w:t>
            </w:r>
            <w:r w:rsidRPr="009E6744">
              <w:rPr>
                <w:b w:val="0"/>
                <w:color w:val="000000" w:themeColor="text1"/>
                <w:sz w:val="24"/>
                <w:szCs w:val="24"/>
              </w:rPr>
              <w:t>2015.</w:t>
            </w:r>
          </w:p>
          <w:p w14:paraId="6D85ABCB" w14:textId="5B8FB417"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Etkili Öğrenme İç</w:t>
            </w:r>
            <w:r w:rsidR="005915BA" w:rsidRPr="009E6744">
              <w:rPr>
                <w:b w:val="0"/>
                <w:color w:val="000000" w:themeColor="text1"/>
                <w:sz w:val="24"/>
                <w:szCs w:val="24"/>
              </w:rPr>
              <w:t xml:space="preserve">in, Etkili Öğretim Etkinlikleri, </w:t>
            </w:r>
            <w:r w:rsidRPr="009E6744">
              <w:rPr>
                <w:b w:val="0"/>
                <w:color w:val="000000" w:themeColor="text1"/>
                <w:sz w:val="24"/>
                <w:szCs w:val="24"/>
              </w:rPr>
              <w:t>2015.</w:t>
            </w:r>
          </w:p>
          <w:p w14:paraId="3C1C828F" w14:textId="6400007B"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Haydi, Gözlem Gezisine, Gözlem Gezisi Yöntemi</w:t>
            </w:r>
            <w:r w:rsidR="005915BA" w:rsidRPr="009E6744">
              <w:rPr>
                <w:b w:val="0"/>
                <w:color w:val="000000" w:themeColor="text1"/>
                <w:sz w:val="24"/>
                <w:szCs w:val="24"/>
              </w:rPr>
              <w:t xml:space="preserve">, </w:t>
            </w:r>
            <w:r w:rsidRPr="009E6744">
              <w:rPr>
                <w:b w:val="0"/>
                <w:color w:val="000000" w:themeColor="text1"/>
                <w:sz w:val="24"/>
                <w:szCs w:val="24"/>
              </w:rPr>
              <w:t>2015.</w:t>
            </w:r>
          </w:p>
          <w:p w14:paraId="2CC96C83" w14:textId="712C6D25"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 Teknolojileri ve Materyal Geliştirme V</w:t>
            </w:r>
            <w:r w:rsidR="005915BA" w:rsidRPr="009E6744">
              <w:rPr>
                <w:b w:val="0"/>
                <w:color w:val="000000" w:themeColor="text1"/>
                <w:sz w:val="24"/>
                <w:szCs w:val="24"/>
              </w:rPr>
              <w:t xml:space="preserve">, </w:t>
            </w:r>
            <w:r w:rsidRPr="009E6744">
              <w:rPr>
                <w:b w:val="0"/>
                <w:color w:val="000000" w:themeColor="text1"/>
                <w:sz w:val="24"/>
                <w:szCs w:val="24"/>
              </w:rPr>
              <w:t>2015.</w:t>
            </w:r>
          </w:p>
          <w:p w14:paraId="465498C8" w14:textId="0B4FE93D"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Okulumuzda ve Sınıfta Uyguladığımız Örtük Program</w:t>
            </w:r>
            <w:r w:rsidR="005915BA" w:rsidRPr="009E6744">
              <w:rPr>
                <w:b w:val="0"/>
                <w:color w:val="000000" w:themeColor="text1"/>
                <w:sz w:val="24"/>
                <w:szCs w:val="24"/>
              </w:rPr>
              <w:t xml:space="preserve">, </w:t>
            </w:r>
            <w:r w:rsidRPr="009E6744">
              <w:rPr>
                <w:b w:val="0"/>
                <w:color w:val="000000" w:themeColor="text1"/>
                <w:sz w:val="24"/>
                <w:szCs w:val="24"/>
              </w:rPr>
              <w:t>2015.</w:t>
            </w:r>
          </w:p>
          <w:p w14:paraId="36761D87" w14:textId="4ABA8381"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Ters Yüz Sınıf Uygulamaları (</w:t>
            </w:r>
            <w:proofErr w:type="spellStart"/>
            <w:r w:rsidRPr="009E6744">
              <w:rPr>
                <w:b w:val="0"/>
                <w:color w:val="000000" w:themeColor="text1"/>
                <w:sz w:val="24"/>
                <w:szCs w:val="24"/>
              </w:rPr>
              <w:t>Flipped</w:t>
            </w:r>
            <w:proofErr w:type="spellEnd"/>
            <w:r w:rsidRPr="009E6744">
              <w:rPr>
                <w:b w:val="0"/>
                <w:color w:val="000000" w:themeColor="text1"/>
                <w:sz w:val="24"/>
                <w:szCs w:val="24"/>
              </w:rPr>
              <w:t xml:space="preserve"> </w:t>
            </w:r>
            <w:proofErr w:type="spellStart"/>
            <w:r w:rsidRPr="009E6744">
              <w:rPr>
                <w:b w:val="0"/>
                <w:color w:val="000000" w:themeColor="text1"/>
                <w:sz w:val="24"/>
                <w:szCs w:val="24"/>
              </w:rPr>
              <w:t>Classroom</w:t>
            </w:r>
            <w:proofErr w:type="spellEnd"/>
            <w:r w:rsidRPr="009E6744">
              <w:rPr>
                <w:b w:val="0"/>
                <w:color w:val="000000" w:themeColor="text1"/>
                <w:sz w:val="24"/>
                <w:szCs w:val="24"/>
              </w:rPr>
              <w:t>)</w:t>
            </w:r>
            <w:r w:rsidR="005915BA" w:rsidRPr="009E6744">
              <w:rPr>
                <w:b w:val="0"/>
                <w:color w:val="000000" w:themeColor="text1"/>
                <w:sz w:val="24"/>
                <w:szCs w:val="24"/>
              </w:rPr>
              <w:t xml:space="preserve">, </w:t>
            </w:r>
            <w:r w:rsidRPr="009E6744">
              <w:rPr>
                <w:b w:val="0"/>
                <w:color w:val="000000" w:themeColor="text1"/>
                <w:sz w:val="24"/>
                <w:szCs w:val="24"/>
              </w:rPr>
              <w:t>2015.</w:t>
            </w:r>
          </w:p>
          <w:p w14:paraId="6C579AF5" w14:textId="48CD7EA4"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Be</w:t>
            </w:r>
            <w:r w:rsidR="005915BA" w:rsidRPr="009E6744">
              <w:rPr>
                <w:b w:val="0"/>
                <w:color w:val="000000" w:themeColor="text1"/>
                <w:sz w:val="24"/>
                <w:szCs w:val="24"/>
              </w:rPr>
              <w:t>yaz Zambaklar Ülkesi Finlandiya</w:t>
            </w:r>
            <w:r w:rsidR="009948FD" w:rsidRPr="009E6744">
              <w:rPr>
                <w:b w:val="0"/>
                <w:color w:val="000000" w:themeColor="text1"/>
                <w:sz w:val="24"/>
                <w:szCs w:val="24"/>
              </w:rPr>
              <w:t xml:space="preserve"> – </w:t>
            </w:r>
            <w:r w:rsidRPr="009E6744">
              <w:rPr>
                <w:b w:val="0"/>
                <w:color w:val="000000" w:themeColor="text1"/>
                <w:sz w:val="24"/>
                <w:szCs w:val="24"/>
              </w:rPr>
              <w:t>II</w:t>
            </w:r>
            <w:r w:rsidR="005915BA" w:rsidRPr="009E6744">
              <w:rPr>
                <w:b w:val="0"/>
                <w:color w:val="000000" w:themeColor="text1"/>
                <w:sz w:val="24"/>
                <w:szCs w:val="24"/>
              </w:rPr>
              <w:t xml:space="preserve">, </w:t>
            </w:r>
            <w:r w:rsidRPr="009E6744">
              <w:rPr>
                <w:b w:val="0"/>
                <w:color w:val="000000" w:themeColor="text1"/>
                <w:sz w:val="24"/>
                <w:szCs w:val="24"/>
              </w:rPr>
              <w:t>2014.</w:t>
            </w:r>
          </w:p>
          <w:p w14:paraId="77E09DD0" w14:textId="10711E76"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Her An, Her Yerde, Herkes İçin: Resimlerle, Çizgi</w:t>
            </w:r>
            <w:r w:rsidR="005915BA" w:rsidRPr="009E6744">
              <w:rPr>
                <w:b w:val="0"/>
                <w:color w:val="000000" w:themeColor="text1"/>
                <w:sz w:val="24"/>
                <w:szCs w:val="24"/>
              </w:rPr>
              <w:t xml:space="preserve">lerle, Üç Boyutlu Problem Çözme, </w:t>
            </w:r>
            <w:r w:rsidRPr="009E6744">
              <w:rPr>
                <w:b w:val="0"/>
                <w:color w:val="000000" w:themeColor="text1"/>
                <w:sz w:val="24"/>
                <w:szCs w:val="24"/>
              </w:rPr>
              <w:t>2014.</w:t>
            </w:r>
          </w:p>
          <w:p w14:paraId="7F133BA8" w14:textId="6FEECA7E"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Sorgulama ve Araştırma Teknikleri ile Problem Çözme Yöntemi</w:t>
            </w:r>
            <w:r w:rsidR="005915BA" w:rsidRPr="009E6744">
              <w:rPr>
                <w:b w:val="0"/>
                <w:color w:val="000000" w:themeColor="text1"/>
                <w:sz w:val="24"/>
                <w:szCs w:val="24"/>
              </w:rPr>
              <w:t xml:space="preserve">, </w:t>
            </w:r>
            <w:r w:rsidRPr="009E6744">
              <w:rPr>
                <w:b w:val="0"/>
                <w:color w:val="000000" w:themeColor="text1"/>
                <w:sz w:val="24"/>
                <w:szCs w:val="24"/>
              </w:rPr>
              <w:t>2013.</w:t>
            </w:r>
          </w:p>
          <w:p w14:paraId="1FE4890E" w14:textId="79961633"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İşbirliğine Dayalı Öğrenme Teknikleri</w:t>
            </w:r>
            <w:r w:rsidR="005915BA" w:rsidRPr="009E6744">
              <w:rPr>
                <w:b w:val="0"/>
                <w:color w:val="000000" w:themeColor="text1"/>
                <w:sz w:val="24"/>
                <w:szCs w:val="24"/>
              </w:rPr>
              <w:t xml:space="preserve">, </w:t>
            </w:r>
            <w:r w:rsidRPr="009E6744">
              <w:rPr>
                <w:b w:val="0"/>
                <w:color w:val="000000" w:themeColor="text1"/>
                <w:sz w:val="24"/>
                <w:szCs w:val="24"/>
              </w:rPr>
              <w:t>2013.</w:t>
            </w:r>
          </w:p>
          <w:p w14:paraId="1D6A9CA7" w14:textId="15F945B4"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Öğrencilerin Karar Verme Becer</w:t>
            </w:r>
            <w:r w:rsidR="00464FA7">
              <w:rPr>
                <w:b w:val="0"/>
                <w:color w:val="000000" w:themeColor="text1"/>
                <w:sz w:val="24"/>
                <w:szCs w:val="24"/>
              </w:rPr>
              <w:t>ilerini Nasıl Geliştirebiliriz?</w:t>
            </w:r>
            <w:r w:rsidR="005915BA" w:rsidRPr="009E6744">
              <w:rPr>
                <w:b w:val="0"/>
                <w:color w:val="000000" w:themeColor="text1"/>
                <w:sz w:val="24"/>
                <w:szCs w:val="24"/>
              </w:rPr>
              <w:t xml:space="preserve"> </w:t>
            </w:r>
            <w:r w:rsidRPr="009E6744">
              <w:rPr>
                <w:b w:val="0"/>
                <w:color w:val="000000" w:themeColor="text1"/>
                <w:sz w:val="24"/>
                <w:szCs w:val="24"/>
              </w:rPr>
              <w:t>2013.</w:t>
            </w:r>
          </w:p>
          <w:p w14:paraId="1E087FD9" w14:textId="0A091684"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lastRenderedPageBreak/>
              <w:t>İnovasyon ve Yaratıcılık-Kavr</w:t>
            </w:r>
            <w:r w:rsidR="005915BA" w:rsidRPr="009E6744">
              <w:rPr>
                <w:b w:val="0"/>
                <w:color w:val="000000" w:themeColor="text1"/>
                <w:sz w:val="24"/>
                <w:szCs w:val="24"/>
              </w:rPr>
              <w:t xml:space="preserve">amsal Tartışma ve Uygulamalar I – II, </w:t>
            </w:r>
            <w:r w:rsidRPr="009E6744">
              <w:rPr>
                <w:b w:val="0"/>
                <w:color w:val="000000" w:themeColor="text1"/>
                <w:sz w:val="24"/>
                <w:szCs w:val="24"/>
              </w:rPr>
              <w:t>2013.</w:t>
            </w:r>
          </w:p>
          <w:p w14:paraId="471D5EC1" w14:textId="53790E75"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Sizden ve Bizden Yaratıcı ve </w:t>
            </w:r>
            <w:proofErr w:type="spellStart"/>
            <w:r w:rsidRPr="009E6744">
              <w:rPr>
                <w:b w:val="0"/>
                <w:color w:val="000000" w:themeColor="text1"/>
                <w:sz w:val="24"/>
                <w:szCs w:val="24"/>
              </w:rPr>
              <w:t>İnovatif</w:t>
            </w:r>
            <w:proofErr w:type="spellEnd"/>
            <w:r w:rsidRPr="009E6744">
              <w:rPr>
                <w:b w:val="0"/>
                <w:color w:val="000000" w:themeColor="text1"/>
                <w:sz w:val="24"/>
                <w:szCs w:val="24"/>
              </w:rPr>
              <w:t xml:space="preserve"> Uygu</w:t>
            </w:r>
            <w:r w:rsidR="005915BA" w:rsidRPr="009E6744">
              <w:rPr>
                <w:b w:val="0"/>
                <w:color w:val="000000" w:themeColor="text1"/>
                <w:sz w:val="24"/>
                <w:szCs w:val="24"/>
              </w:rPr>
              <w:t xml:space="preserve">lamalar Materyaller Etkinlikler, </w:t>
            </w:r>
            <w:r w:rsidRPr="009E6744">
              <w:rPr>
                <w:b w:val="0"/>
                <w:color w:val="000000" w:themeColor="text1"/>
                <w:sz w:val="24"/>
                <w:szCs w:val="24"/>
              </w:rPr>
              <w:t>2013.</w:t>
            </w:r>
          </w:p>
          <w:p w14:paraId="4CC8F16C" w14:textId="387691A6"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 Teknolojile</w:t>
            </w:r>
            <w:r w:rsidR="005915BA" w:rsidRPr="009E6744">
              <w:rPr>
                <w:b w:val="0"/>
                <w:color w:val="000000" w:themeColor="text1"/>
                <w:sz w:val="24"/>
                <w:szCs w:val="24"/>
              </w:rPr>
              <w:t>ri ve Materyal Geliştirme – IV,</w:t>
            </w:r>
            <w:r w:rsidR="00723F9B" w:rsidRPr="009E6744">
              <w:rPr>
                <w:b w:val="0"/>
                <w:color w:val="000000" w:themeColor="text1"/>
                <w:sz w:val="24"/>
                <w:szCs w:val="24"/>
              </w:rPr>
              <w:t xml:space="preserve"> </w:t>
            </w:r>
            <w:r w:rsidRPr="009E6744">
              <w:rPr>
                <w:b w:val="0"/>
                <w:color w:val="000000" w:themeColor="text1"/>
                <w:sz w:val="24"/>
                <w:szCs w:val="24"/>
              </w:rPr>
              <w:t>2013.</w:t>
            </w:r>
          </w:p>
          <w:p w14:paraId="53E297DF" w14:textId="0BD5AB04"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Eleştirel Düşünme ve Uygulamalar I – II</w:t>
            </w:r>
            <w:r w:rsidR="005915BA" w:rsidRPr="009E6744">
              <w:rPr>
                <w:b w:val="0"/>
                <w:color w:val="000000" w:themeColor="text1"/>
                <w:sz w:val="24"/>
                <w:szCs w:val="24"/>
              </w:rPr>
              <w:t xml:space="preserve">, </w:t>
            </w:r>
            <w:r w:rsidRPr="009E6744">
              <w:rPr>
                <w:b w:val="0"/>
                <w:color w:val="000000" w:themeColor="text1"/>
                <w:sz w:val="24"/>
                <w:szCs w:val="24"/>
              </w:rPr>
              <w:t>2013.</w:t>
            </w:r>
          </w:p>
          <w:p w14:paraId="36E92579" w14:textId="156AC996"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Eğitimci Bakış Açısıyla Finlandiya Eğitim Sistemi ve Ortamlar (Finlandiya’dan Canlı Bağlantı) I</w:t>
            </w:r>
            <w:r w:rsidR="005915BA" w:rsidRPr="009E6744">
              <w:rPr>
                <w:b w:val="0"/>
                <w:color w:val="000000" w:themeColor="text1"/>
                <w:sz w:val="24"/>
                <w:szCs w:val="24"/>
              </w:rPr>
              <w:t xml:space="preserve">, </w:t>
            </w:r>
            <w:r w:rsidRPr="009E6744">
              <w:rPr>
                <w:b w:val="0"/>
                <w:color w:val="000000" w:themeColor="text1"/>
                <w:sz w:val="24"/>
                <w:szCs w:val="24"/>
              </w:rPr>
              <w:t>2013.</w:t>
            </w:r>
          </w:p>
          <w:p w14:paraId="294F562B" w14:textId="6E3FE7EA" w:rsidR="0080092D" w:rsidRPr="009E6744" w:rsidRDefault="005915BA"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Anlatım Yöntemi I – </w:t>
            </w:r>
            <w:r w:rsidR="0080092D" w:rsidRPr="009E6744">
              <w:rPr>
                <w:b w:val="0"/>
                <w:color w:val="000000" w:themeColor="text1"/>
                <w:sz w:val="24"/>
                <w:szCs w:val="24"/>
              </w:rPr>
              <w:t>II</w:t>
            </w:r>
            <w:r w:rsidRPr="009E6744">
              <w:rPr>
                <w:b w:val="0"/>
                <w:color w:val="000000" w:themeColor="text1"/>
                <w:sz w:val="24"/>
                <w:szCs w:val="24"/>
              </w:rPr>
              <w:t xml:space="preserve">, </w:t>
            </w:r>
            <w:r w:rsidR="0080092D" w:rsidRPr="009E6744">
              <w:rPr>
                <w:b w:val="0"/>
                <w:color w:val="000000" w:themeColor="text1"/>
                <w:sz w:val="24"/>
                <w:szCs w:val="24"/>
              </w:rPr>
              <w:t>2012.</w:t>
            </w:r>
          </w:p>
          <w:p w14:paraId="63A986D6" w14:textId="11FBB83B"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Sınıf İçi Öğretim Aktiviteleri</w:t>
            </w:r>
            <w:r w:rsidR="005915BA" w:rsidRPr="009E6744">
              <w:rPr>
                <w:b w:val="0"/>
                <w:color w:val="000000" w:themeColor="text1"/>
                <w:sz w:val="24"/>
                <w:szCs w:val="24"/>
              </w:rPr>
              <w:t xml:space="preserve">, </w:t>
            </w:r>
            <w:r w:rsidRPr="009E6744">
              <w:rPr>
                <w:b w:val="0"/>
                <w:color w:val="000000" w:themeColor="text1"/>
                <w:sz w:val="24"/>
                <w:szCs w:val="24"/>
              </w:rPr>
              <w:t>2012.</w:t>
            </w:r>
          </w:p>
          <w:p w14:paraId="79A6AA10" w14:textId="74F88745" w:rsidR="0080092D" w:rsidRPr="009E6744" w:rsidRDefault="005915BA"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Taze Taze Aktiviteler I – </w:t>
            </w:r>
            <w:r w:rsidR="0080092D" w:rsidRPr="009E6744">
              <w:rPr>
                <w:b w:val="0"/>
                <w:color w:val="000000" w:themeColor="text1"/>
                <w:sz w:val="24"/>
                <w:szCs w:val="24"/>
              </w:rPr>
              <w:t>II</w:t>
            </w:r>
            <w:r w:rsidRPr="009E6744">
              <w:rPr>
                <w:b w:val="0"/>
                <w:color w:val="000000" w:themeColor="text1"/>
                <w:sz w:val="24"/>
                <w:szCs w:val="24"/>
              </w:rPr>
              <w:t xml:space="preserve">, </w:t>
            </w:r>
            <w:r w:rsidR="0080092D" w:rsidRPr="009E6744">
              <w:rPr>
                <w:b w:val="0"/>
                <w:color w:val="000000" w:themeColor="text1"/>
                <w:sz w:val="24"/>
                <w:szCs w:val="24"/>
              </w:rPr>
              <w:t>2012.</w:t>
            </w:r>
          </w:p>
          <w:p w14:paraId="09D71E5A" w14:textId="7B8A7D37"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Proje Tabanl</w:t>
            </w:r>
            <w:r w:rsidR="005915BA" w:rsidRPr="009E6744">
              <w:rPr>
                <w:b w:val="0"/>
                <w:color w:val="000000" w:themeColor="text1"/>
                <w:sz w:val="24"/>
                <w:szCs w:val="24"/>
              </w:rPr>
              <w:t xml:space="preserve">ı Öğrenme için Altın Kurallar I – </w:t>
            </w:r>
            <w:r w:rsidRPr="009E6744">
              <w:rPr>
                <w:b w:val="0"/>
                <w:color w:val="000000" w:themeColor="text1"/>
                <w:sz w:val="24"/>
                <w:szCs w:val="24"/>
              </w:rPr>
              <w:t>II</w:t>
            </w:r>
            <w:r w:rsidR="005915BA" w:rsidRPr="009E6744">
              <w:rPr>
                <w:b w:val="0"/>
                <w:color w:val="000000" w:themeColor="text1"/>
                <w:sz w:val="24"/>
                <w:szCs w:val="24"/>
              </w:rPr>
              <w:t xml:space="preserve">, </w:t>
            </w:r>
            <w:r w:rsidRPr="009E6744">
              <w:rPr>
                <w:b w:val="0"/>
                <w:color w:val="000000" w:themeColor="text1"/>
                <w:sz w:val="24"/>
                <w:szCs w:val="24"/>
              </w:rPr>
              <w:t>2012.</w:t>
            </w:r>
          </w:p>
          <w:p w14:paraId="1CB423F6" w14:textId="21441D37"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Sınıf içi Tartışma Tekniği ve</w:t>
            </w:r>
            <w:r w:rsidR="005915BA" w:rsidRPr="009E6744">
              <w:rPr>
                <w:b w:val="0"/>
                <w:color w:val="000000" w:themeColor="text1"/>
                <w:sz w:val="24"/>
                <w:szCs w:val="24"/>
              </w:rPr>
              <w:t xml:space="preserve"> Tartışma için Soru Hazırlama I – </w:t>
            </w:r>
            <w:r w:rsidRPr="009E6744">
              <w:rPr>
                <w:b w:val="0"/>
                <w:color w:val="000000" w:themeColor="text1"/>
                <w:sz w:val="24"/>
                <w:szCs w:val="24"/>
              </w:rPr>
              <w:t>II</w:t>
            </w:r>
            <w:r w:rsidR="005915BA" w:rsidRPr="009E6744">
              <w:rPr>
                <w:b w:val="0"/>
                <w:color w:val="000000" w:themeColor="text1"/>
                <w:sz w:val="24"/>
                <w:szCs w:val="24"/>
              </w:rPr>
              <w:t xml:space="preserve">, </w:t>
            </w:r>
            <w:r w:rsidRPr="009E6744">
              <w:rPr>
                <w:b w:val="0"/>
                <w:color w:val="000000" w:themeColor="text1"/>
                <w:sz w:val="24"/>
                <w:szCs w:val="24"/>
              </w:rPr>
              <w:t>2012.</w:t>
            </w:r>
          </w:p>
          <w:p w14:paraId="45D44FDC" w14:textId="6C79A1BA"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İstasyon Tekniği</w:t>
            </w:r>
            <w:r w:rsidR="005915BA" w:rsidRPr="009E6744">
              <w:rPr>
                <w:b w:val="0"/>
                <w:color w:val="000000" w:themeColor="text1"/>
                <w:sz w:val="24"/>
                <w:szCs w:val="24"/>
              </w:rPr>
              <w:t xml:space="preserve">, </w:t>
            </w:r>
            <w:r w:rsidRPr="009E6744">
              <w:rPr>
                <w:b w:val="0"/>
                <w:color w:val="000000" w:themeColor="text1"/>
                <w:sz w:val="24"/>
                <w:szCs w:val="24"/>
              </w:rPr>
              <w:t>2012.</w:t>
            </w:r>
          </w:p>
          <w:p w14:paraId="7D088D4D" w14:textId="04432F86"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Altı Şapka Düşünme Tekniği</w:t>
            </w:r>
            <w:r w:rsidR="005915BA" w:rsidRPr="009E6744">
              <w:rPr>
                <w:b w:val="0"/>
                <w:color w:val="000000" w:themeColor="text1"/>
                <w:sz w:val="24"/>
                <w:szCs w:val="24"/>
              </w:rPr>
              <w:t xml:space="preserve">, </w:t>
            </w:r>
            <w:r w:rsidRPr="009E6744">
              <w:rPr>
                <w:b w:val="0"/>
                <w:color w:val="000000" w:themeColor="text1"/>
                <w:sz w:val="24"/>
                <w:szCs w:val="24"/>
              </w:rPr>
              <w:t>2012.</w:t>
            </w:r>
          </w:p>
          <w:p w14:paraId="4360E884" w14:textId="49C4F753"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Problem </w:t>
            </w:r>
            <w:r w:rsidR="005915BA" w:rsidRPr="009E6744">
              <w:rPr>
                <w:b w:val="0"/>
                <w:color w:val="000000" w:themeColor="text1"/>
                <w:sz w:val="24"/>
                <w:szCs w:val="24"/>
              </w:rPr>
              <w:t xml:space="preserve">Çözme Becerileri ve Uygulamalar III – </w:t>
            </w:r>
            <w:r w:rsidRPr="009E6744">
              <w:rPr>
                <w:b w:val="0"/>
                <w:color w:val="000000" w:themeColor="text1"/>
                <w:sz w:val="24"/>
                <w:szCs w:val="24"/>
              </w:rPr>
              <w:t>IV</w:t>
            </w:r>
            <w:r w:rsidR="005915BA" w:rsidRPr="009E6744">
              <w:rPr>
                <w:b w:val="0"/>
                <w:color w:val="000000" w:themeColor="text1"/>
                <w:sz w:val="24"/>
                <w:szCs w:val="24"/>
              </w:rPr>
              <w:t xml:space="preserve">, </w:t>
            </w:r>
            <w:r w:rsidRPr="009E6744">
              <w:rPr>
                <w:b w:val="0"/>
                <w:color w:val="000000" w:themeColor="text1"/>
                <w:sz w:val="24"/>
                <w:szCs w:val="24"/>
              </w:rPr>
              <w:t>2012.</w:t>
            </w:r>
          </w:p>
          <w:p w14:paraId="57330EF6" w14:textId="2746D5C1"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Problem Çözme B</w:t>
            </w:r>
            <w:r w:rsidR="005915BA" w:rsidRPr="009E6744">
              <w:rPr>
                <w:b w:val="0"/>
                <w:color w:val="000000" w:themeColor="text1"/>
                <w:sz w:val="24"/>
                <w:szCs w:val="24"/>
              </w:rPr>
              <w:t xml:space="preserve">ecerileri ve Uygulamalar </w:t>
            </w:r>
            <w:r w:rsidRPr="009E6744">
              <w:rPr>
                <w:b w:val="0"/>
                <w:color w:val="000000" w:themeColor="text1"/>
                <w:sz w:val="24"/>
                <w:szCs w:val="24"/>
              </w:rPr>
              <w:t>I</w:t>
            </w:r>
            <w:r w:rsidR="005915BA" w:rsidRPr="009E6744">
              <w:rPr>
                <w:b w:val="0"/>
                <w:color w:val="000000" w:themeColor="text1"/>
                <w:sz w:val="24"/>
                <w:szCs w:val="24"/>
              </w:rPr>
              <w:t xml:space="preserve"> – II, </w:t>
            </w:r>
            <w:r w:rsidRPr="009E6744">
              <w:rPr>
                <w:b w:val="0"/>
                <w:color w:val="000000" w:themeColor="text1"/>
                <w:sz w:val="24"/>
                <w:szCs w:val="24"/>
              </w:rPr>
              <w:t>2011.</w:t>
            </w:r>
          </w:p>
          <w:p w14:paraId="5CD1DCF1" w14:textId="07CE5570"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Kavram Haritaları</w:t>
            </w:r>
            <w:r w:rsidR="005915BA" w:rsidRPr="009E6744">
              <w:rPr>
                <w:b w:val="0"/>
                <w:color w:val="000000" w:themeColor="text1"/>
                <w:sz w:val="24"/>
                <w:szCs w:val="24"/>
              </w:rPr>
              <w:t xml:space="preserve">, </w:t>
            </w:r>
            <w:r w:rsidRPr="009E6744">
              <w:rPr>
                <w:b w:val="0"/>
                <w:color w:val="000000" w:themeColor="text1"/>
                <w:sz w:val="24"/>
                <w:szCs w:val="24"/>
              </w:rPr>
              <w:t>2011.</w:t>
            </w:r>
          </w:p>
          <w:p w14:paraId="345CA987" w14:textId="2C93A5A4"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Materyal G</w:t>
            </w:r>
            <w:r w:rsidR="005915BA" w:rsidRPr="009E6744">
              <w:rPr>
                <w:b w:val="0"/>
                <w:color w:val="000000" w:themeColor="text1"/>
                <w:sz w:val="24"/>
                <w:szCs w:val="24"/>
              </w:rPr>
              <w:t xml:space="preserve">eliştirme ve Örnekler </w:t>
            </w:r>
            <w:r w:rsidRPr="009E6744">
              <w:rPr>
                <w:b w:val="0"/>
                <w:color w:val="000000" w:themeColor="text1"/>
                <w:sz w:val="24"/>
                <w:szCs w:val="24"/>
              </w:rPr>
              <w:t>I</w:t>
            </w:r>
            <w:r w:rsidR="005915BA" w:rsidRPr="009E6744">
              <w:rPr>
                <w:b w:val="0"/>
                <w:color w:val="000000" w:themeColor="text1"/>
                <w:sz w:val="24"/>
                <w:szCs w:val="24"/>
              </w:rPr>
              <w:t xml:space="preserve"> – </w:t>
            </w:r>
            <w:r w:rsidRPr="009E6744">
              <w:rPr>
                <w:b w:val="0"/>
                <w:color w:val="000000" w:themeColor="text1"/>
                <w:sz w:val="24"/>
                <w:szCs w:val="24"/>
              </w:rPr>
              <w:t>II</w:t>
            </w:r>
            <w:r w:rsidR="005915BA" w:rsidRPr="009E6744">
              <w:rPr>
                <w:b w:val="0"/>
                <w:color w:val="000000" w:themeColor="text1"/>
                <w:sz w:val="24"/>
                <w:szCs w:val="24"/>
              </w:rPr>
              <w:t xml:space="preserve"> – </w:t>
            </w:r>
            <w:r w:rsidRPr="009E6744">
              <w:rPr>
                <w:b w:val="0"/>
                <w:color w:val="000000" w:themeColor="text1"/>
                <w:sz w:val="24"/>
                <w:szCs w:val="24"/>
              </w:rPr>
              <w:t>III</w:t>
            </w:r>
            <w:r w:rsidR="005915BA" w:rsidRPr="009E6744">
              <w:rPr>
                <w:b w:val="0"/>
                <w:color w:val="000000" w:themeColor="text1"/>
                <w:sz w:val="24"/>
                <w:szCs w:val="24"/>
              </w:rPr>
              <w:t>,</w:t>
            </w:r>
            <w:r w:rsidRPr="009E6744">
              <w:rPr>
                <w:b w:val="0"/>
                <w:color w:val="000000" w:themeColor="text1"/>
                <w:sz w:val="24"/>
                <w:szCs w:val="24"/>
              </w:rPr>
              <w:t xml:space="preserve"> 2011.</w:t>
            </w:r>
          </w:p>
          <w:p w14:paraId="7A40B553" w14:textId="416F4230" w:rsidR="0080092D"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Öğretimin Aktifleştirilmesi I</w:t>
            </w:r>
            <w:r w:rsidR="005915BA" w:rsidRPr="009E6744">
              <w:rPr>
                <w:b w:val="0"/>
                <w:color w:val="000000" w:themeColor="text1"/>
                <w:sz w:val="24"/>
                <w:szCs w:val="24"/>
              </w:rPr>
              <w:t xml:space="preserve"> – </w:t>
            </w:r>
            <w:r w:rsidRPr="009E6744">
              <w:rPr>
                <w:b w:val="0"/>
                <w:color w:val="000000" w:themeColor="text1"/>
                <w:sz w:val="24"/>
                <w:szCs w:val="24"/>
              </w:rPr>
              <w:t>II</w:t>
            </w:r>
            <w:r w:rsidR="005915BA" w:rsidRPr="009E6744">
              <w:rPr>
                <w:b w:val="0"/>
                <w:color w:val="000000" w:themeColor="text1"/>
                <w:sz w:val="24"/>
                <w:szCs w:val="24"/>
              </w:rPr>
              <w:t xml:space="preserve"> – </w:t>
            </w:r>
            <w:r w:rsidRPr="009E6744">
              <w:rPr>
                <w:b w:val="0"/>
                <w:color w:val="000000" w:themeColor="text1"/>
                <w:sz w:val="24"/>
                <w:szCs w:val="24"/>
              </w:rPr>
              <w:t>III</w:t>
            </w:r>
            <w:r w:rsidR="005915BA" w:rsidRPr="009E6744">
              <w:rPr>
                <w:b w:val="0"/>
                <w:color w:val="000000" w:themeColor="text1"/>
                <w:sz w:val="24"/>
                <w:szCs w:val="24"/>
              </w:rPr>
              <w:t>,</w:t>
            </w:r>
            <w:r w:rsidRPr="009E6744">
              <w:rPr>
                <w:b w:val="0"/>
                <w:color w:val="000000" w:themeColor="text1"/>
                <w:sz w:val="24"/>
                <w:szCs w:val="24"/>
              </w:rPr>
              <w:t xml:space="preserve"> 2011.</w:t>
            </w:r>
          </w:p>
          <w:p w14:paraId="3E116948" w14:textId="47FEE5ED" w:rsidR="001467F3" w:rsidRPr="009E6744" w:rsidRDefault="0080092D" w:rsidP="00E01E3A">
            <w:pPr>
              <w:pStyle w:val="ListeParagraf"/>
              <w:numPr>
                <w:ilvl w:val="0"/>
                <w:numId w:val="33"/>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Yaratıcılığa Dokunmak, 2011.</w:t>
            </w:r>
          </w:p>
          <w:p w14:paraId="274F57FF" w14:textId="6DA895D3" w:rsidR="0050522F" w:rsidRPr="005C13E3" w:rsidRDefault="00921B03" w:rsidP="005C13E3">
            <w:pPr>
              <w:pStyle w:val="Balk1"/>
            </w:pPr>
            <w:r w:rsidRPr="005C13E3">
              <w:t>GAZETE KÖŞE YAZILARI</w:t>
            </w:r>
          </w:p>
          <w:p w14:paraId="65E81F83" w14:textId="77777777" w:rsidR="00751997"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Öğrencilerin yerine hep biz düşünüyoruz! Hürriyet Gazetesi.15.1.2018.</w:t>
            </w:r>
          </w:p>
          <w:p w14:paraId="150DD74F" w14:textId="77777777" w:rsidR="00751997"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Üniversitelere ‘Çekirdek Program’. Hürriyet Gazetesi. 02.10.2017.</w:t>
            </w:r>
          </w:p>
          <w:p w14:paraId="4F09BFB3" w14:textId="77777777" w:rsidR="00751997"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Yaratıcı Düşün, Hayal Et ve Uygula. Hürriyet Gazetesi. 15.02.2016. </w:t>
            </w:r>
          </w:p>
          <w:p w14:paraId="440C133D" w14:textId="77777777" w:rsidR="00751997"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İşte Başarının Yolu: Hayal Et, Yaratıcı Düşün. Hürriyet Gazetesi. 31.01.2016. </w:t>
            </w:r>
          </w:p>
          <w:p w14:paraId="1E4AE381" w14:textId="77777777" w:rsidR="00751997"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lastRenderedPageBreak/>
              <w:t>Düşünme Hiç… Neden Diye Yorulma. www.bilimiletişimi.com 15.01.2016.</w:t>
            </w:r>
          </w:p>
          <w:p w14:paraId="3A068542" w14:textId="32D0AE0C" w:rsidR="00751997"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Elinizde Olsaydı Hayatı Geri Sarmak İster miydiniz? Hürriyet Gazetesi. 02.03.2015.</w:t>
            </w:r>
          </w:p>
          <w:p w14:paraId="27331410" w14:textId="77777777" w:rsidR="00751997"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proofErr w:type="gramStart"/>
            <w:r w:rsidRPr="009E6744">
              <w:rPr>
                <w:b w:val="0"/>
                <w:color w:val="000000" w:themeColor="text1"/>
                <w:sz w:val="24"/>
                <w:szCs w:val="24"/>
              </w:rPr>
              <w:t xml:space="preserve">Toplumsal Cinsiyet Eşitsizliğinin Çözümü Eğitimde. </w:t>
            </w:r>
            <w:proofErr w:type="gramEnd"/>
            <w:r w:rsidRPr="009E6744">
              <w:rPr>
                <w:b w:val="0"/>
                <w:color w:val="000000" w:themeColor="text1"/>
                <w:sz w:val="24"/>
                <w:szCs w:val="24"/>
              </w:rPr>
              <w:t>Hürriyet Gazetesi. 22.12.2014.</w:t>
            </w:r>
          </w:p>
          <w:p w14:paraId="6D95708B" w14:textId="77777777" w:rsidR="00751997"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 xml:space="preserve">Eğitim Ortamlarını Tasarlamak, Geleceği Tasarlamaktır. Al </w:t>
            </w:r>
            <w:proofErr w:type="spellStart"/>
            <w:r w:rsidRPr="009E6744">
              <w:rPr>
                <w:b w:val="0"/>
                <w:color w:val="000000" w:themeColor="text1"/>
                <w:sz w:val="24"/>
                <w:szCs w:val="24"/>
              </w:rPr>
              <w:t>Jazeera</w:t>
            </w:r>
            <w:proofErr w:type="spellEnd"/>
            <w:r w:rsidRPr="009E6744">
              <w:rPr>
                <w:b w:val="0"/>
                <w:color w:val="000000" w:themeColor="text1"/>
                <w:sz w:val="24"/>
                <w:szCs w:val="24"/>
              </w:rPr>
              <w:t>. 28.09.2014.</w:t>
            </w:r>
          </w:p>
          <w:p w14:paraId="29EF9C1E" w14:textId="60449A86" w:rsidR="0050522F" w:rsidRPr="009E6744" w:rsidRDefault="00751997" w:rsidP="00877734">
            <w:pPr>
              <w:pStyle w:val="ListeParagraf"/>
              <w:numPr>
                <w:ilvl w:val="0"/>
                <w:numId w:val="15"/>
              </w:numPr>
              <w:spacing w:beforeLines="120" w:before="288" w:afterLines="120" w:after="288"/>
              <w:ind w:left="992" w:hanging="635"/>
              <w:jc w:val="both"/>
              <w:rPr>
                <w:b w:val="0"/>
                <w:color w:val="000000" w:themeColor="text1"/>
                <w:sz w:val="24"/>
                <w:szCs w:val="24"/>
              </w:rPr>
            </w:pPr>
            <w:r w:rsidRPr="009E6744">
              <w:rPr>
                <w:b w:val="0"/>
                <w:color w:val="000000" w:themeColor="text1"/>
                <w:sz w:val="24"/>
                <w:szCs w:val="24"/>
              </w:rPr>
              <w:t>Problem Çözme Problemini Çözebilmek. Hürriyet Gazetesi. 30.06.2014.</w:t>
            </w:r>
          </w:p>
          <w:p w14:paraId="1808A909" w14:textId="4BB7EDAD" w:rsidR="00121276" w:rsidRPr="005C13E3" w:rsidRDefault="00921B03" w:rsidP="005C13E3">
            <w:pPr>
              <w:pStyle w:val="Balk1"/>
            </w:pPr>
            <w:r w:rsidRPr="005C13E3">
              <w:t>SON İKİ YILDA VERDİĞİ LİSANS DÜZEYİNDEKİ DERSLER</w:t>
            </w:r>
          </w:p>
          <w:tbl>
            <w:tblPr>
              <w:tblStyle w:val="TabloKlavuzu"/>
              <w:tblW w:w="5000" w:type="pct"/>
              <w:tblLook w:val="04A0" w:firstRow="1" w:lastRow="0" w:firstColumn="1" w:lastColumn="0" w:noHBand="0" w:noVBand="1"/>
            </w:tblPr>
            <w:tblGrid>
              <w:gridCol w:w="1727"/>
              <w:gridCol w:w="1121"/>
              <w:gridCol w:w="4245"/>
              <w:gridCol w:w="1204"/>
              <w:gridCol w:w="1198"/>
              <w:gridCol w:w="1145"/>
            </w:tblGrid>
            <w:tr w:rsidR="009E6744" w:rsidRPr="009E6744" w14:paraId="4BF26708" w14:textId="77777777" w:rsidTr="000D0C57">
              <w:tc>
                <w:tcPr>
                  <w:tcW w:w="811" w:type="pct"/>
                  <w:vMerge w:val="restart"/>
                  <w:vAlign w:val="center"/>
                </w:tcPr>
                <w:p w14:paraId="1F496BFA" w14:textId="3D29846B" w:rsidR="00121276" w:rsidRPr="009E6744" w:rsidRDefault="00D724E1"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Akademik Yıl</w:t>
                  </w:r>
                </w:p>
              </w:tc>
              <w:tc>
                <w:tcPr>
                  <w:tcW w:w="527" w:type="pct"/>
                  <w:vMerge w:val="restart"/>
                  <w:vAlign w:val="center"/>
                </w:tcPr>
                <w:p w14:paraId="5EC02804" w14:textId="5F3421EB" w:rsidR="00121276" w:rsidRPr="009E6744" w:rsidRDefault="00D724E1"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Dönem</w:t>
                  </w:r>
                </w:p>
              </w:tc>
              <w:tc>
                <w:tcPr>
                  <w:tcW w:w="1995" w:type="pct"/>
                  <w:vMerge w:val="restart"/>
                  <w:vAlign w:val="center"/>
                </w:tcPr>
                <w:p w14:paraId="0CCC0543" w14:textId="20B25D22" w:rsidR="00121276" w:rsidRPr="009E6744" w:rsidRDefault="00D724E1"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Ders</w:t>
                  </w:r>
                </w:p>
              </w:tc>
              <w:tc>
                <w:tcPr>
                  <w:tcW w:w="1129" w:type="pct"/>
                  <w:gridSpan w:val="2"/>
                  <w:vAlign w:val="center"/>
                </w:tcPr>
                <w:p w14:paraId="09F28CB9" w14:textId="30975F8D" w:rsidR="00121276" w:rsidRPr="009E6744" w:rsidRDefault="00D724E1"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Haftalık Saat</w:t>
                  </w:r>
                </w:p>
              </w:tc>
              <w:tc>
                <w:tcPr>
                  <w:tcW w:w="538" w:type="pct"/>
                  <w:vMerge w:val="restart"/>
                  <w:vAlign w:val="center"/>
                </w:tcPr>
                <w:p w14:paraId="390D3D38" w14:textId="67C98A0F" w:rsidR="00121276" w:rsidRPr="009E6744" w:rsidRDefault="00D724E1"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Öğrenci Sayısı</w:t>
                  </w:r>
                </w:p>
              </w:tc>
            </w:tr>
            <w:tr w:rsidR="009E6744" w:rsidRPr="009E6744" w14:paraId="5FE9E136" w14:textId="77777777" w:rsidTr="000D0C57">
              <w:tc>
                <w:tcPr>
                  <w:tcW w:w="811" w:type="pct"/>
                  <w:vMerge/>
                </w:tcPr>
                <w:p w14:paraId="2D678802" w14:textId="77777777" w:rsidR="00121276" w:rsidRPr="009E6744" w:rsidRDefault="00121276" w:rsidP="00717DE1">
                  <w:pPr>
                    <w:spacing w:after="0" w:line="240" w:lineRule="auto"/>
                    <w:rPr>
                      <w:rFonts w:ascii="Times New Roman" w:hAnsi="Times New Roman"/>
                      <w:color w:val="000000" w:themeColor="text1"/>
                      <w:szCs w:val="20"/>
                      <w:lang w:val="tr-TR"/>
                    </w:rPr>
                  </w:pPr>
                </w:p>
              </w:tc>
              <w:tc>
                <w:tcPr>
                  <w:tcW w:w="527" w:type="pct"/>
                  <w:vMerge/>
                </w:tcPr>
                <w:p w14:paraId="77D96FFE" w14:textId="77777777" w:rsidR="00121276" w:rsidRPr="009E6744" w:rsidRDefault="00121276" w:rsidP="00717DE1">
                  <w:pPr>
                    <w:spacing w:after="0" w:line="240" w:lineRule="auto"/>
                    <w:rPr>
                      <w:rFonts w:ascii="Times New Roman" w:hAnsi="Times New Roman"/>
                      <w:color w:val="000000" w:themeColor="text1"/>
                      <w:szCs w:val="20"/>
                      <w:lang w:val="tr-TR"/>
                    </w:rPr>
                  </w:pPr>
                </w:p>
              </w:tc>
              <w:tc>
                <w:tcPr>
                  <w:tcW w:w="1995" w:type="pct"/>
                  <w:vMerge/>
                </w:tcPr>
                <w:p w14:paraId="6BAA571C" w14:textId="77777777" w:rsidR="00121276" w:rsidRPr="009E6744" w:rsidRDefault="00121276" w:rsidP="00717DE1">
                  <w:pPr>
                    <w:spacing w:after="0" w:line="240" w:lineRule="auto"/>
                    <w:rPr>
                      <w:rFonts w:ascii="Times New Roman" w:hAnsi="Times New Roman"/>
                      <w:color w:val="000000" w:themeColor="text1"/>
                      <w:szCs w:val="20"/>
                      <w:lang w:val="tr-TR"/>
                    </w:rPr>
                  </w:pPr>
                </w:p>
              </w:tc>
              <w:tc>
                <w:tcPr>
                  <w:tcW w:w="566" w:type="pct"/>
                </w:tcPr>
                <w:p w14:paraId="00DCC67C" w14:textId="16D9E72F" w:rsidR="00121276"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Teorik</w:t>
                  </w:r>
                </w:p>
              </w:tc>
              <w:tc>
                <w:tcPr>
                  <w:tcW w:w="563" w:type="pct"/>
                </w:tcPr>
                <w:p w14:paraId="30B73985" w14:textId="752372DA" w:rsidR="00121276"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Uygulama</w:t>
                  </w:r>
                </w:p>
              </w:tc>
              <w:tc>
                <w:tcPr>
                  <w:tcW w:w="538" w:type="pct"/>
                  <w:vMerge/>
                </w:tcPr>
                <w:p w14:paraId="00267F2F" w14:textId="77777777" w:rsidR="00121276" w:rsidRPr="009E6744" w:rsidRDefault="00121276" w:rsidP="00717DE1">
                  <w:pPr>
                    <w:spacing w:after="0" w:line="240" w:lineRule="auto"/>
                    <w:rPr>
                      <w:rFonts w:ascii="Times New Roman" w:hAnsi="Times New Roman"/>
                      <w:color w:val="000000" w:themeColor="text1"/>
                      <w:szCs w:val="20"/>
                      <w:lang w:val="tr-TR"/>
                    </w:rPr>
                  </w:pPr>
                </w:p>
              </w:tc>
            </w:tr>
            <w:tr w:rsidR="009E6744" w:rsidRPr="009E6744" w14:paraId="11F51F55" w14:textId="77777777" w:rsidTr="000D0C57">
              <w:tc>
                <w:tcPr>
                  <w:tcW w:w="811" w:type="pct"/>
                  <w:vMerge w:val="restart"/>
                  <w:vAlign w:val="center"/>
                </w:tcPr>
                <w:p w14:paraId="22721B2B" w14:textId="4DCF9D2B" w:rsidR="000D0C57" w:rsidRPr="009E6744" w:rsidRDefault="00D41DB8" w:rsidP="00717DE1">
                  <w:pPr>
                    <w:spacing w:after="0" w:line="240" w:lineRule="auto"/>
                    <w:jc w:val="center"/>
                    <w:rPr>
                      <w:rFonts w:ascii="Times New Roman" w:hAnsi="Times New Roman"/>
                      <w:color w:val="000000" w:themeColor="text1"/>
                      <w:lang w:val="tr-TR"/>
                    </w:rPr>
                  </w:pPr>
                  <w:r>
                    <w:rPr>
                      <w:rFonts w:ascii="Times New Roman" w:hAnsi="Times New Roman"/>
                      <w:color w:val="000000" w:themeColor="text1"/>
                      <w:szCs w:val="20"/>
                      <w:lang w:val="tr-TR"/>
                    </w:rPr>
                    <w:t>2023 - 2024</w:t>
                  </w:r>
                </w:p>
              </w:tc>
              <w:tc>
                <w:tcPr>
                  <w:tcW w:w="527" w:type="pct"/>
                  <w:vAlign w:val="center"/>
                </w:tcPr>
                <w:p w14:paraId="0E891598" w14:textId="628D22F6" w:rsidR="000D0C57"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Güz</w:t>
                  </w:r>
                </w:p>
              </w:tc>
              <w:tc>
                <w:tcPr>
                  <w:tcW w:w="1995" w:type="pct"/>
                </w:tcPr>
                <w:p w14:paraId="3C0E1AF2" w14:textId="4AAA0527" w:rsidR="000D0C57" w:rsidRPr="009E6744" w:rsidRDefault="00D82B75" w:rsidP="00717DE1">
                  <w:pPr>
                    <w:spacing w:after="0" w:line="240" w:lineRule="auto"/>
                    <w:rPr>
                      <w:rFonts w:ascii="Times New Roman" w:hAnsi="Times New Roman"/>
                      <w:color w:val="000000" w:themeColor="text1"/>
                      <w:lang w:val="tr-TR"/>
                    </w:rPr>
                  </w:pPr>
                  <w:r w:rsidRPr="009E6744">
                    <w:rPr>
                      <w:rFonts w:ascii="Times New Roman" w:hAnsi="Times New Roman"/>
                      <w:color w:val="000000" w:themeColor="text1"/>
                      <w:lang w:val="tr-TR"/>
                    </w:rPr>
                    <w:t>Öğretim İlke ve Yöntemleri</w:t>
                  </w:r>
                </w:p>
              </w:tc>
              <w:tc>
                <w:tcPr>
                  <w:tcW w:w="566" w:type="pct"/>
                  <w:vAlign w:val="center"/>
                </w:tcPr>
                <w:p w14:paraId="042C8EA2" w14:textId="73971B54" w:rsidR="000D0C57" w:rsidRPr="009E6744" w:rsidRDefault="00AA707D"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2</w:t>
                  </w:r>
                </w:p>
              </w:tc>
              <w:tc>
                <w:tcPr>
                  <w:tcW w:w="563" w:type="pct"/>
                  <w:vAlign w:val="center"/>
                </w:tcPr>
                <w:p w14:paraId="3C6892BA" w14:textId="32506C83" w:rsidR="000D0C57" w:rsidRPr="009E6744" w:rsidRDefault="000D0C57"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w:t>
                  </w:r>
                </w:p>
              </w:tc>
              <w:tc>
                <w:tcPr>
                  <w:tcW w:w="538" w:type="pct"/>
                  <w:vAlign w:val="center"/>
                </w:tcPr>
                <w:p w14:paraId="12D1B40D" w14:textId="08BA8C9F" w:rsidR="000D0C57" w:rsidRPr="009E6744" w:rsidRDefault="000D0C57"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30</w:t>
                  </w:r>
                </w:p>
              </w:tc>
            </w:tr>
            <w:tr w:rsidR="009E6744" w:rsidRPr="009E6744" w14:paraId="2B476069" w14:textId="77777777" w:rsidTr="000D0C57">
              <w:tc>
                <w:tcPr>
                  <w:tcW w:w="811" w:type="pct"/>
                  <w:vMerge/>
                  <w:vAlign w:val="center"/>
                </w:tcPr>
                <w:p w14:paraId="1EED8240" w14:textId="77777777" w:rsidR="000D0C57" w:rsidRPr="009E6744" w:rsidRDefault="000D0C57" w:rsidP="00717DE1">
                  <w:pPr>
                    <w:spacing w:after="0" w:line="240" w:lineRule="auto"/>
                    <w:jc w:val="center"/>
                    <w:rPr>
                      <w:rFonts w:ascii="Times New Roman" w:hAnsi="Times New Roman"/>
                      <w:color w:val="000000" w:themeColor="text1"/>
                      <w:lang w:val="tr-TR"/>
                    </w:rPr>
                  </w:pPr>
                </w:p>
              </w:tc>
              <w:tc>
                <w:tcPr>
                  <w:tcW w:w="527" w:type="pct"/>
                  <w:vAlign w:val="center"/>
                </w:tcPr>
                <w:p w14:paraId="18AAA566" w14:textId="239F4BA2" w:rsidR="000D0C57"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Bahar</w:t>
                  </w:r>
                </w:p>
              </w:tc>
              <w:tc>
                <w:tcPr>
                  <w:tcW w:w="1995" w:type="pct"/>
                </w:tcPr>
                <w:p w14:paraId="6597ECDB" w14:textId="0E16F073" w:rsidR="000D0C57" w:rsidRPr="009E6744" w:rsidRDefault="00D82B75" w:rsidP="00717DE1">
                  <w:pPr>
                    <w:spacing w:after="0" w:line="240" w:lineRule="auto"/>
                    <w:rPr>
                      <w:rFonts w:ascii="Times New Roman" w:hAnsi="Times New Roman"/>
                      <w:color w:val="000000" w:themeColor="text1"/>
                      <w:lang w:val="tr-TR"/>
                    </w:rPr>
                  </w:pPr>
                  <w:r w:rsidRPr="009E6744">
                    <w:rPr>
                      <w:rFonts w:ascii="Times New Roman" w:hAnsi="Times New Roman"/>
                      <w:color w:val="000000" w:themeColor="text1"/>
                      <w:lang w:val="tr-TR"/>
                    </w:rPr>
                    <w:t>Öğretim İlke ve Yöntemleri</w:t>
                  </w:r>
                </w:p>
              </w:tc>
              <w:tc>
                <w:tcPr>
                  <w:tcW w:w="566" w:type="pct"/>
                  <w:vAlign w:val="center"/>
                </w:tcPr>
                <w:p w14:paraId="10666D3F" w14:textId="2FCFB402" w:rsidR="000D0C57" w:rsidRPr="009E6744" w:rsidRDefault="00AA707D"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2</w:t>
                  </w:r>
                </w:p>
              </w:tc>
              <w:tc>
                <w:tcPr>
                  <w:tcW w:w="563" w:type="pct"/>
                  <w:vAlign w:val="center"/>
                </w:tcPr>
                <w:p w14:paraId="4479BBA4" w14:textId="03EB65B3" w:rsidR="000D0C57" w:rsidRPr="009E6744" w:rsidRDefault="000D0C57"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w:t>
                  </w:r>
                </w:p>
              </w:tc>
              <w:tc>
                <w:tcPr>
                  <w:tcW w:w="538" w:type="pct"/>
                  <w:vAlign w:val="center"/>
                </w:tcPr>
                <w:p w14:paraId="0D204D6F" w14:textId="395D4851" w:rsidR="000D0C57" w:rsidRPr="009E6744" w:rsidRDefault="000D0C57"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35</w:t>
                  </w:r>
                </w:p>
              </w:tc>
            </w:tr>
            <w:tr w:rsidR="009E6744" w:rsidRPr="009E6744" w14:paraId="56F2B367" w14:textId="77777777" w:rsidTr="000D0C57">
              <w:tc>
                <w:tcPr>
                  <w:tcW w:w="811" w:type="pct"/>
                  <w:vMerge w:val="restart"/>
                  <w:vAlign w:val="center"/>
                </w:tcPr>
                <w:p w14:paraId="2A71C07B" w14:textId="497E4D90" w:rsidR="000D0C57" w:rsidRPr="009E6744" w:rsidRDefault="00D41DB8" w:rsidP="00717DE1">
                  <w:pPr>
                    <w:spacing w:after="0" w:line="240" w:lineRule="auto"/>
                    <w:jc w:val="center"/>
                    <w:rPr>
                      <w:rFonts w:ascii="Times New Roman" w:hAnsi="Times New Roman"/>
                      <w:color w:val="000000" w:themeColor="text1"/>
                      <w:lang w:val="tr-TR"/>
                    </w:rPr>
                  </w:pPr>
                  <w:r>
                    <w:rPr>
                      <w:rFonts w:ascii="Times New Roman" w:hAnsi="Times New Roman"/>
                      <w:color w:val="000000" w:themeColor="text1"/>
                      <w:lang w:val="tr-TR"/>
                    </w:rPr>
                    <w:t>2023 - 2024</w:t>
                  </w:r>
                </w:p>
              </w:tc>
              <w:tc>
                <w:tcPr>
                  <w:tcW w:w="527" w:type="pct"/>
                  <w:vMerge w:val="restart"/>
                  <w:vAlign w:val="center"/>
                </w:tcPr>
                <w:p w14:paraId="68F1EF6B" w14:textId="60A281EA" w:rsidR="000D0C57"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Güz</w:t>
                  </w:r>
                </w:p>
              </w:tc>
              <w:tc>
                <w:tcPr>
                  <w:tcW w:w="1995" w:type="pct"/>
                </w:tcPr>
                <w:p w14:paraId="247AD9AD" w14:textId="3CDBEF5A" w:rsidR="000D0C57" w:rsidRPr="009E6744" w:rsidRDefault="00D82B75"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lang w:val="tr-TR"/>
                    </w:rPr>
                    <w:t>Öğretim İlke ve Yöntemleri</w:t>
                  </w:r>
                </w:p>
              </w:tc>
              <w:tc>
                <w:tcPr>
                  <w:tcW w:w="566" w:type="pct"/>
                  <w:vAlign w:val="center"/>
                </w:tcPr>
                <w:p w14:paraId="17FD9AB7" w14:textId="344B7618" w:rsidR="000D0C57" w:rsidRPr="009E6744" w:rsidRDefault="00AA707D"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563" w:type="pct"/>
                  <w:vAlign w:val="center"/>
                </w:tcPr>
                <w:p w14:paraId="7725224A" w14:textId="77777777" w:rsidR="000D0C57" w:rsidRPr="009E6744" w:rsidRDefault="000D0C57" w:rsidP="00717DE1">
                  <w:pPr>
                    <w:spacing w:after="0" w:line="240" w:lineRule="auto"/>
                    <w:jc w:val="center"/>
                    <w:rPr>
                      <w:rFonts w:ascii="Times New Roman" w:hAnsi="Times New Roman"/>
                      <w:b/>
                      <w:color w:val="000000" w:themeColor="text1"/>
                      <w:lang w:val="tr-TR"/>
                    </w:rPr>
                  </w:pPr>
                  <w:r w:rsidRPr="009E6744">
                    <w:rPr>
                      <w:rFonts w:ascii="Times New Roman" w:hAnsi="Times New Roman"/>
                      <w:color w:val="000000" w:themeColor="text1"/>
                      <w:lang w:val="tr-TR"/>
                    </w:rPr>
                    <w:t>-</w:t>
                  </w:r>
                </w:p>
              </w:tc>
              <w:tc>
                <w:tcPr>
                  <w:tcW w:w="538" w:type="pct"/>
                  <w:vAlign w:val="center"/>
                </w:tcPr>
                <w:p w14:paraId="66A1597B" w14:textId="3769536A" w:rsidR="000D0C57" w:rsidRPr="009E6744" w:rsidRDefault="000D0C57"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30</w:t>
                  </w:r>
                </w:p>
              </w:tc>
            </w:tr>
            <w:tr w:rsidR="009E6744" w:rsidRPr="009E6744" w14:paraId="1F9B1AD6" w14:textId="77777777" w:rsidTr="000D0C57">
              <w:tc>
                <w:tcPr>
                  <w:tcW w:w="811" w:type="pct"/>
                  <w:vMerge/>
                  <w:vAlign w:val="center"/>
                </w:tcPr>
                <w:p w14:paraId="37D94997" w14:textId="77777777" w:rsidR="000D0C57" w:rsidRPr="009E6744" w:rsidRDefault="000D0C57" w:rsidP="00717DE1">
                  <w:pPr>
                    <w:spacing w:after="0" w:line="240" w:lineRule="auto"/>
                    <w:jc w:val="center"/>
                    <w:rPr>
                      <w:rFonts w:ascii="Times New Roman" w:hAnsi="Times New Roman"/>
                      <w:b/>
                      <w:color w:val="000000" w:themeColor="text1"/>
                      <w:lang w:val="tr-TR"/>
                    </w:rPr>
                  </w:pPr>
                </w:p>
              </w:tc>
              <w:tc>
                <w:tcPr>
                  <w:tcW w:w="527" w:type="pct"/>
                  <w:vMerge/>
                  <w:vAlign w:val="center"/>
                </w:tcPr>
                <w:p w14:paraId="25E8F129" w14:textId="77777777" w:rsidR="000D0C57" w:rsidRPr="009E6744" w:rsidRDefault="000D0C57" w:rsidP="00717DE1">
                  <w:pPr>
                    <w:spacing w:after="0" w:line="240" w:lineRule="auto"/>
                    <w:jc w:val="center"/>
                    <w:rPr>
                      <w:rFonts w:ascii="Times New Roman" w:hAnsi="Times New Roman"/>
                      <w:color w:val="000000" w:themeColor="text1"/>
                      <w:szCs w:val="20"/>
                      <w:lang w:val="tr-TR"/>
                    </w:rPr>
                  </w:pPr>
                </w:p>
              </w:tc>
              <w:tc>
                <w:tcPr>
                  <w:tcW w:w="1995" w:type="pct"/>
                </w:tcPr>
                <w:p w14:paraId="74787A6C" w14:textId="33A3652E" w:rsidR="000D0C57" w:rsidRPr="009E6744" w:rsidRDefault="00A02EE3"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lang w:val="tr-TR"/>
                    </w:rPr>
                    <w:t>Eğitim Bilimine Giriş</w:t>
                  </w:r>
                  <w:r w:rsidR="000D0C57" w:rsidRPr="009E6744">
                    <w:rPr>
                      <w:rFonts w:ascii="Times New Roman" w:hAnsi="Times New Roman"/>
                      <w:color w:val="000000" w:themeColor="text1"/>
                      <w:lang w:val="tr-TR"/>
                    </w:rPr>
                    <w:t xml:space="preserve"> </w:t>
                  </w:r>
                </w:p>
              </w:tc>
              <w:tc>
                <w:tcPr>
                  <w:tcW w:w="566" w:type="pct"/>
                  <w:vAlign w:val="center"/>
                </w:tcPr>
                <w:p w14:paraId="4CFD7AD8" w14:textId="77777777" w:rsidR="000D0C57" w:rsidRPr="009E6744" w:rsidRDefault="000D0C57"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563" w:type="pct"/>
                  <w:vAlign w:val="center"/>
                </w:tcPr>
                <w:p w14:paraId="335E82D1" w14:textId="77777777" w:rsidR="000D0C57" w:rsidRPr="009E6744" w:rsidRDefault="000D0C57" w:rsidP="00717DE1">
                  <w:pPr>
                    <w:spacing w:after="0" w:line="240" w:lineRule="auto"/>
                    <w:jc w:val="center"/>
                    <w:rPr>
                      <w:rFonts w:ascii="Times New Roman" w:hAnsi="Times New Roman"/>
                      <w:b/>
                      <w:color w:val="000000" w:themeColor="text1"/>
                      <w:lang w:val="tr-TR"/>
                    </w:rPr>
                  </w:pPr>
                  <w:r w:rsidRPr="009E6744">
                    <w:rPr>
                      <w:rFonts w:ascii="Times New Roman" w:hAnsi="Times New Roman"/>
                      <w:color w:val="000000" w:themeColor="text1"/>
                      <w:lang w:val="tr-TR"/>
                    </w:rPr>
                    <w:t>-</w:t>
                  </w:r>
                </w:p>
              </w:tc>
              <w:tc>
                <w:tcPr>
                  <w:tcW w:w="538" w:type="pct"/>
                  <w:vAlign w:val="center"/>
                </w:tcPr>
                <w:p w14:paraId="4BCD574E" w14:textId="32642D0C" w:rsidR="000D0C57" w:rsidRPr="009E6744" w:rsidRDefault="000D0C57"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40</w:t>
                  </w:r>
                </w:p>
              </w:tc>
            </w:tr>
            <w:tr w:rsidR="009E6744" w:rsidRPr="009E6744" w14:paraId="36AD5853" w14:textId="77777777" w:rsidTr="000D0C57">
              <w:tc>
                <w:tcPr>
                  <w:tcW w:w="811" w:type="pct"/>
                  <w:vMerge/>
                  <w:vAlign w:val="center"/>
                </w:tcPr>
                <w:p w14:paraId="738C3D9F" w14:textId="77777777" w:rsidR="000D0C57" w:rsidRPr="009E6744" w:rsidRDefault="000D0C57" w:rsidP="00717DE1">
                  <w:pPr>
                    <w:spacing w:after="0" w:line="240" w:lineRule="auto"/>
                    <w:jc w:val="center"/>
                    <w:rPr>
                      <w:rFonts w:ascii="Times New Roman" w:hAnsi="Times New Roman"/>
                      <w:color w:val="000000" w:themeColor="text1"/>
                      <w:szCs w:val="20"/>
                      <w:lang w:val="tr-TR"/>
                    </w:rPr>
                  </w:pPr>
                </w:p>
              </w:tc>
              <w:tc>
                <w:tcPr>
                  <w:tcW w:w="527" w:type="pct"/>
                  <w:vMerge w:val="restart"/>
                  <w:vAlign w:val="center"/>
                </w:tcPr>
                <w:p w14:paraId="6624FA0A" w14:textId="0ED58F86" w:rsidR="000D0C57"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Bahar</w:t>
                  </w:r>
                </w:p>
              </w:tc>
              <w:tc>
                <w:tcPr>
                  <w:tcW w:w="1995" w:type="pct"/>
                </w:tcPr>
                <w:p w14:paraId="33994672" w14:textId="67AED3DD" w:rsidR="000D0C57" w:rsidRPr="009E6744" w:rsidRDefault="00A02EE3"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lang w:val="tr-TR"/>
                    </w:rPr>
                    <w:t>Program Geliştirme Süreçleri</w:t>
                  </w:r>
                </w:p>
              </w:tc>
              <w:tc>
                <w:tcPr>
                  <w:tcW w:w="566" w:type="pct"/>
                  <w:vAlign w:val="center"/>
                </w:tcPr>
                <w:p w14:paraId="1A306413" w14:textId="77777777" w:rsidR="000D0C57" w:rsidRPr="009E6744" w:rsidRDefault="000D0C57"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563" w:type="pct"/>
                  <w:vAlign w:val="center"/>
                </w:tcPr>
                <w:p w14:paraId="4D7BEC84" w14:textId="41EB52DF" w:rsidR="000D0C57" w:rsidRPr="009E6744" w:rsidRDefault="003326E7"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w:t>
                  </w:r>
                </w:p>
              </w:tc>
              <w:tc>
                <w:tcPr>
                  <w:tcW w:w="538" w:type="pct"/>
                  <w:vAlign w:val="center"/>
                </w:tcPr>
                <w:p w14:paraId="262D65F6" w14:textId="1445BDEF" w:rsidR="000D0C57" w:rsidRPr="009E6744" w:rsidRDefault="000D0C57"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35</w:t>
                  </w:r>
                </w:p>
              </w:tc>
            </w:tr>
            <w:tr w:rsidR="009E6744" w:rsidRPr="009E6744" w14:paraId="47D6E10E" w14:textId="77777777" w:rsidTr="000D0C57">
              <w:tc>
                <w:tcPr>
                  <w:tcW w:w="811" w:type="pct"/>
                  <w:vMerge/>
                  <w:vAlign w:val="center"/>
                </w:tcPr>
                <w:p w14:paraId="33222658" w14:textId="77777777" w:rsidR="000D0C57" w:rsidRPr="009E6744" w:rsidRDefault="000D0C57" w:rsidP="00717DE1">
                  <w:pPr>
                    <w:spacing w:after="0" w:line="240" w:lineRule="auto"/>
                    <w:jc w:val="center"/>
                    <w:rPr>
                      <w:rFonts w:ascii="Times New Roman" w:hAnsi="Times New Roman"/>
                      <w:b/>
                      <w:color w:val="000000" w:themeColor="text1"/>
                      <w:lang w:val="tr-TR"/>
                    </w:rPr>
                  </w:pPr>
                </w:p>
              </w:tc>
              <w:tc>
                <w:tcPr>
                  <w:tcW w:w="527" w:type="pct"/>
                  <w:vMerge/>
                  <w:vAlign w:val="center"/>
                </w:tcPr>
                <w:p w14:paraId="4025CEAB" w14:textId="77777777" w:rsidR="000D0C57" w:rsidRPr="009E6744" w:rsidRDefault="000D0C57" w:rsidP="00717DE1">
                  <w:pPr>
                    <w:spacing w:after="0" w:line="240" w:lineRule="auto"/>
                    <w:jc w:val="center"/>
                    <w:rPr>
                      <w:rFonts w:ascii="Times New Roman" w:hAnsi="Times New Roman"/>
                      <w:color w:val="000000" w:themeColor="text1"/>
                      <w:szCs w:val="20"/>
                      <w:lang w:val="tr-TR"/>
                    </w:rPr>
                  </w:pPr>
                </w:p>
              </w:tc>
              <w:tc>
                <w:tcPr>
                  <w:tcW w:w="1995" w:type="pct"/>
                </w:tcPr>
                <w:p w14:paraId="057641A7" w14:textId="7C999BBB" w:rsidR="000D0C57" w:rsidRPr="009E6744" w:rsidRDefault="00A02EE3"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lang w:val="tr-TR"/>
                    </w:rPr>
                    <w:t>Öğretim Teknolojileri ve Materyal Tasarımı</w:t>
                  </w:r>
                </w:p>
              </w:tc>
              <w:tc>
                <w:tcPr>
                  <w:tcW w:w="566" w:type="pct"/>
                  <w:vAlign w:val="center"/>
                </w:tcPr>
                <w:p w14:paraId="24C15ABE" w14:textId="77777777" w:rsidR="000D0C57" w:rsidRPr="009E6744" w:rsidRDefault="000D0C57"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2</w:t>
                  </w:r>
                </w:p>
              </w:tc>
              <w:tc>
                <w:tcPr>
                  <w:tcW w:w="563" w:type="pct"/>
                  <w:vAlign w:val="center"/>
                </w:tcPr>
                <w:p w14:paraId="28C2F1E8" w14:textId="77777777" w:rsidR="000D0C57" w:rsidRPr="009E6744" w:rsidRDefault="000D0C57" w:rsidP="00717DE1">
                  <w:pPr>
                    <w:spacing w:after="0" w:line="240" w:lineRule="auto"/>
                    <w:jc w:val="center"/>
                    <w:rPr>
                      <w:rFonts w:ascii="Times New Roman" w:hAnsi="Times New Roman"/>
                      <w:b/>
                      <w:color w:val="000000" w:themeColor="text1"/>
                      <w:lang w:val="tr-TR"/>
                    </w:rPr>
                  </w:pPr>
                  <w:r w:rsidRPr="009E6744">
                    <w:rPr>
                      <w:rFonts w:ascii="Times New Roman" w:hAnsi="Times New Roman"/>
                      <w:color w:val="000000" w:themeColor="text1"/>
                      <w:lang w:val="tr-TR"/>
                    </w:rPr>
                    <w:t>2</w:t>
                  </w:r>
                </w:p>
              </w:tc>
              <w:tc>
                <w:tcPr>
                  <w:tcW w:w="538" w:type="pct"/>
                  <w:vAlign w:val="center"/>
                </w:tcPr>
                <w:p w14:paraId="59C724AD" w14:textId="6462B48D" w:rsidR="000D0C57" w:rsidRPr="009E6744" w:rsidRDefault="000D0C57"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30</w:t>
                  </w:r>
                </w:p>
              </w:tc>
            </w:tr>
            <w:tr w:rsidR="009E6744" w:rsidRPr="009E6744" w14:paraId="0040D850" w14:textId="77777777" w:rsidTr="000D0C57">
              <w:tc>
                <w:tcPr>
                  <w:tcW w:w="811" w:type="pct"/>
                  <w:vMerge/>
                  <w:vAlign w:val="center"/>
                </w:tcPr>
                <w:p w14:paraId="1984B89F" w14:textId="77777777" w:rsidR="000D0C57" w:rsidRPr="009E6744" w:rsidRDefault="000D0C57" w:rsidP="00717DE1">
                  <w:pPr>
                    <w:spacing w:after="0" w:line="240" w:lineRule="auto"/>
                    <w:jc w:val="center"/>
                    <w:rPr>
                      <w:rFonts w:ascii="Times New Roman" w:hAnsi="Times New Roman"/>
                      <w:color w:val="000000" w:themeColor="text1"/>
                      <w:szCs w:val="20"/>
                      <w:lang w:val="tr-TR"/>
                    </w:rPr>
                  </w:pPr>
                </w:p>
              </w:tc>
              <w:tc>
                <w:tcPr>
                  <w:tcW w:w="527" w:type="pct"/>
                  <w:vMerge/>
                  <w:vAlign w:val="center"/>
                </w:tcPr>
                <w:p w14:paraId="13AB59C5" w14:textId="77777777" w:rsidR="000D0C57" w:rsidRPr="009E6744" w:rsidRDefault="000D0C57" w:rsidP="00717DE1">
                  <w:pPr>
                    <w:spacing w:after="0" w:line="240" w:lineRule="auto"/>
                    <w:jc w:val="center"/>
                    <w:rPr>
                      <w:rFonts w:ascii="Times New Roman" w:hAnsi="Times New Roman"/>
                      <w:color w:val="000000" w:themeColor="text1"/>
                      <w:szCs w:val="20"/>
                      <w:lang w:val="tr-TR"/>
                    </w:rPr>
                  </w:pPr>
                </w:p>
              </w:tc>
              <w:tc>
                <w:tcPr>
                  <w:tcW w:w="1995" w:type="pct"/>
                </w:tcPr>
                <w:p w14:paraId="2F9FA246" w14:textId="0320A42F" w:rsidR="000D0C57" w:rsidRPr="009E6744" w:rsidRDefault="00D82B75"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lang w:val="tr-TR"/>
                    </w:rPr>
                    <w:t>Öğretim İlke ve Yöntemleri</w:t>
                  </w:r>
                </w:p>
              </w:tc>
              <w:tc>
                <w:tcPr>
                  <w:tcW w:w="566" w:type="pct"/>
                  <w:vAlign w:val="center"/>
                </w:tcPr>
                <w:p w14:paraId="1A212AC1" w14:textId="5D091346" w:rsidR="000D0C57" w:rsidRPr="009E6744" w:rsidRDefault="00AA707D"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563" w:type="pct"/>
                  <w:vAlign w:val="center"/>
                </w:tcPr>
                <w:p w14:paraId="0571E0FE" w14:textId="77777777" w:rsidR="000D0C57" w:rsidRPr="009E6744" w:rsidRDefault="000D0C57"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w:t>
                  </w:r>
                </w:p>
              </w:tc>
              <w:tc>
                <w:tcPr>
                  <w:tcW w:w="538" w:type="pct"/>
                  <w:vAlign w:val="center"/>
                </w:tcPr>
                <w:p w14:paraId="7CD1308F" w14:textId="4767AFF3" w:rsidR="000D0C57" w:rsidRPr="009E6744" w:rsidRDefault="000D0C57"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15</w:t>
                  </w:r>
                </w:p>
              </w:tc>
            </w:tr>
          </w:tbl>
          <w:p w14:paraId="71DB6076" w14:textId="3F2E5CEE" w:rsidR="00121276" w:rsidRPr="005C13E3" w:rsidRDefault="00921B03" w:rsidP="005C13E3">
            <w:pPr>
              <w:pStyle w:val="Balk1"/>
            </w:pPr>
            <w:r w:rsidRPr="005C13E3">
              <w:t>SON İKİ YILDA VERDİĞİ LİSANSÜSTÜ DÜZEYİNDEKİ DERSLER</w:t>
            </w:r>
          </w:p>
          <w:tbl>
            <w:tblPr>
              <w:tblStyle w:val="TabloKlavuzu"/>
              <w:tblW w:w="5000" w:type="pct"/>
              <w:tblLook w:val="04A0" w:firstRow="1" w:lastRow="0" w:firstColumn="1" w:lastColumn="0" w:noHBand="0" w:noVBand="1"/>
            </w:tblPr>
            <w:tblGrid>
              <w:gridCol w:w="1708"/>
              <w:gridCol w:w="1121"/>
              <w:gridCol w:w="4216"/>
              <w:gridCol w:w="1190"/>
              <w:gridCol w:w="1281"/>
              <w:gridCol w:w="1124"/>
            </w:tblGrid>
            <w:tr w:rsidR="009E6744" w:rsidRPr="009E6744" w14:paraId="29523804" w14:textId="77777777" w:rsidTr="000B1D42">
              <w:tc>
                <w:tcPr>
                  <w:tcW w:w="803" w:type="pct"/>
                  <w:vMerge w:val="restart"/>
                  <w:vAlign w:val="center"/>
                </w:tcPr>
                <w:p w14:paraId="08107B98" w14:textId="0B22261E" w:rsidR="00121276" w:rsidRPr="009E6744" w:rsidRDefault="00D82B75"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Akademik Yıl</w:t>
                  </w:r>
                </w:p>
              </w:tc>
              <w:tc>
                <w:tcPr>
                  <w:tcW w:w="527" w:type="pct"/>
                  <w:vMerge w:val="restart"/>
                  <w:vAlign w:val="center"/>
                </w:tcPr>
                <w:p w14:paraId="7B6218E8" w14:textId="7C3823A8" w:rsidR="00121276" w:rsidRPr="009E6744" w:rsidRDefault="00D82B75"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Dönem</w:t>
                  </w:r>
                </w:p>
              </w:tc>
              <w:tc>
                <w:tcPr>
                  <w:tcW w:w="1981" w:type="pct"/>
                  <w:vMerge w:val="restart"/>
                  <w:vAlign w:val="center"/>
                </w:tcPr>
                <w:p w14:paraId="7D62804D" w14:textId="290B6FBC" w:rsidR="00121276" w:rsidRPr="009E6744" w:rsidRDefault="00D82B75"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Ders</w:t>
                  </w:r>
                </w:p>
              </w:tc>
              <w:tc>
                <w:tcPr>
                  <w:tcW w:w="1161" w:type="pct"/>
                  <w:gridSpan w:val="2"/>
                  <w:vAlign w:val="center"/>
                </w:tcPr>
                <w:p w14:paraId="46E10C46" w14:textId="2DE0B4D3" w:rsidR="00121276" w:rsidRPr="009E6744" w:rsidRDefault="00D82B75"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Haftalık Saat</w:t>
                  </w:r>
                </w:p>
              </w:tc>
              <w:tc>
                <w:tcPr>
                  <w:tcW w:w="528" w:type="pct"/>
                  <w:vMerge w:val="restart"/>
                  <w:vAlign w:val="center"/>
                </w:tcPr>
                <w:p w14:paraId="42A0AE79" w14:textId="1FF95529" w:rsidR="00121276" w:rsidRPr="009E6744" w:rsidRDefault="00D82B75" w:rsidP="00717DE1">
                  <w:pPr>
                    <w:spacing w:after="0" w:line="240" w:lineRule="auto"/>
                    <w:jc w:val="center"/>
                    <w:rPr>
                      <w:rFonts w:ascii="Times New Roman" w:hAnsi="Times New Roman"/>
                      <w:b/>
                      <w:color w:val="000000" w:themeColor="text1"/>
                      <w:sz w:val="24"/>
                      <w:lang w:val="tr-TR"/>
                    </w:rPr>
                  </w:pPr>
                  <w:r w:rsidRPr="009E6744">
                    <w:rPr>
                      <w:rFonts w:ascii="Times New Roman" w:hAnsi="Times New Roman"/>
                      <w:b/>
                      <w:color w:val="000000" w:themeColor="text1"/>
                      <w:sz w:val="24"/>
                      <w:lang w:val="tr-TR"/>
                    </w:rPr>
                    <w:t>Öğrenci Sayısı</w:t>
                  </w:r>
                </w:p>
              </w:tc>
            </w:tr>
            <w:tr w:rsidR="009E6744" w:rsidRPr="009E6744" w14:paraId="032147C3" w14:textId="77777777" w:rsidTr="000B1D42">
              <w:tc>
                <w:tcPr>
                  <w:tcW w:w="803" w:type="pct"/>
                  <w:vMerge/>
                </w:tcPr>
                <w:p w14:paraId="523BC60C" w14:textId="77777777" w:rsidR="00121276" w:rsidRPr="009E6744" w:rsidRDefault="00121276" w:rsidP="00717DE1">
                  <w:pPr>
                    <w:spacing w:after="0" w:line="240" w:lineRule="auto"/>
                    <w:rPr>
                      <w:rFonts w:ascii="Times New Roman" w:hAnsi="Times New Roman"/>
                      <w:color w:val="000000" w:themeColor="text1"/>
                      <w:szCs w:val="20"/>
                      <w:lang w:val="tr-TR"/>
                    </w:rPr>
                  </w:pPr>
                </w:p>
              </w:tc>
              <w:tc>
                <w:tcPr>
                  <w:tcW w:w="527" w:type="pct"/>
                  <w:vMerge/>
                </w:tcPr>
                <w:p w14:paraId="5A2996F8" w14:textId="77777777" w:rsidR="00121276" w:rsidRPr="009E6744" w:rsidRDefault="00121276" w:rsidP="00717DE1">
                  <w:pPr>
                    <w:spacing w:after="0" w:line="240" w:lineRule="auto"/>
                    <w:rPr>
                      <w:rFonts w:ascii="Times New Roman" w:hAnsi="Times New Roman"/>
                      <w:color w:val="000000" w:themeColor="text1"/>
                      <w:szCs w:val="20"/>
                      <w:lang w:val="tr-TR"/>
                    </w:rPr>
                  </w:pPr>
                </w:p>
              </w:tc>
              <w:tc>
                <w:tcPr>
                  <w:tcW w:w="1981" w:type="pct"/>
                  <w:vMerge/>
                </w:tcPr>
                <w:p w14:paraId="0891956B" w14:textId="77777777" w:rsidR="00121276" w:rsidRPr="009E6744" w:rsidRDefault="00121276" w:rsidP="00717DE1">
                  <w:pPr>
                    <w:spacing w:after="0" w:line="240" w:lineRule="auto"/>
                    <w:rPr>
                      <w:rFonts w:ascii="Times New Roman" w:hAnsi="Times New Roman"/>
                      <w:color w:val="000000" w:themeColor="text1"/>
                      <w:szCs w:val="20"/>
                      <w:lang w:val="tr-TR"/>
                    </w:rPr>
                  </w:pPr>
                </w:p>
              </w:tc>
              <w:tc>
                <w:tcPr>
                  <w:tcW w:w="559" w:type="pct"/>
                </w:tcPr>
                <w:p w14:paraId="541DDDDF" w14:textId="2F04138D" w:rsidR="00121276" w:rsidRPr="009E6744" w:rsidRDefault="00D82B75"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Teorik</w:t>
                  </w:r>
                </w:p>
              </w:tc>
              <w:tc>
                <w:tcPr>
                  <w:tcW w:w="602" w:type="pct"/>
                </w:tcPr>
                <w:p w14:paraId="18D5901A" w14:textId="4B25E37D" w:rsidR="00121276" w:rsidRPr="009E6744" w:rsidRDefault="00D82B75"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Uygulama</w:t>
                  </w:r>
                </w:p>
              </w:tc>
              <w:tc>
                <w:tcPr>
                  <w:tcW w:w="528" w:type="pct"/>
                  <w:vMerge/>
                </w:tcPr>
                <w:p w14:paraId="5405F1FD" w14:textId="77777777" w:rsidR="00121276" w:rsidRPr="009E6744" w:rsidRDefault="00121276" w:rsidP="00717DE1">
                  <w:pPr>
                    <w:spacing w:after="0" w:line="240" w:lineRule="auto"/>
                    <w:rPr>
                      <w:rFonts w:ascii="Times New Roman" w:hAnsi="Times New Roman"/>
                      <w:color w:val="000000" w:themeColor="text1"/>
                      <w:szCs w:val="20"/>
                      <w:lang w:val="tr-TR"/>
                    </w:rPr>
                  </w:pPr>
                </w:p>
              </w:tc>
            </w:tr>
            <w:tr w:rsidR="009E6744" w:rsidRPr="009E6744" w14:paraId="23AFF852" w14:textId="77777777" w:rsidTr="000B1D42">
              <w:tc>
                <w:tcPr>
                  <w:tcW w:w="803" w:type="pct"/>
                  <w:vMerge w:val="restart"/>
                  <w:vAlign w:val="center"/>
                </w:tcPr>
                <w:p w14:paraId="2ECAB6F1" w14:textId="4E027568" w:rsidR="003773D3" w:rsidRPr="009E6744" w:rsidRDefault="00D41DB8" w:rsidP="00717DE1">
                  <w:pPr>
                    <w:spacing w:after="0" w:line="240" w:lineRule="auto"/>
                    <w:jc w:val="center"/>
                    <w:rPr>
                      <w:rFonts w:ascii="Times New Roman" w:hAnsi="Times New Roman"/>
                      <w:color w:val="000000" w:themeColor="text1"/>
                      <w:lang w:val="tr-TR"/>
                    </w:rPr>
                  </w:pPr>
                  <w:r>
                    <w:rPr>
                      <w:rFonts w:ascii="Times New Roman" w:hAnsi="Times New Roman"/>
                      <w:color w:val="000000" w:themeColor="text1"/>
                      <w:lang w:val="tr-TR"/>
                    </w:rPr>
                    <w:t>2023 - 2024</w:t>
                  </w:r>
                </w:p>
              </w:tc>
              <w:tc>
                <w:tcPr>
                  <w:tcW w:w="527" w:type="pct"/>
                  <w:vMerge w:val="restart"/>
                  <w:vAlign w:val="center"/>
                </w:tcPr>
                <w:p w14:paraId="31D910BF" w14:textId="026DBFEF" w:rsidR="003773D3"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Güz</w:t>
                  </w:r>
                </w:p>
              </w:tc>
              <w:tc>
                <w:tcPr>
                  <w:tcW w:w="1981" w:type="pct"/>
                </w:tcPr>
                <w:p w14:paraId="6F644E05" w14:textId="646F79EF" w:rsidR="003773D3" w:rsidRPr="009E6744" w:rsidRDefault="005E0397"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Program Değerlendirmenin Kuramsal Modelleri</w:t>
                  </w:r>
                </w:p>
              </w:tc>
              <w:tc>
                <w:tcPr>
                  <w:tcW w:w="559" w:type="pct"/>
                  <w:vAlign w:val="center"/>
                </w:tcPr>
                <w:p w14:paraId="7611FF76" w14:textId="77777777" w:rsidR="003773D3" w:rsidRPr="009E6744" w:rsidRDefault="003773D3"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602" w:type="pct"/>
                  <w:vAlign w:val="center"/>
                </w:tcPr>
                <w:p w14:paraId="2B825691" w14:textId="77777777" w:rsidR="003773D3" w:rsidRPr="009E6744" w:rsidRDefault="003773D3" w:rsidP="00717DE1">
                  <w:pPr>
                    <w:spacing w:after="0" w:line="240" w:lineRule="auto"/>
                    <w:jc w:val="center"/>
                    <w:rPr>
                      <w:rFonts w:ascii="Times New Roman" w:hAnsi="Times New Roman"/>
                      <w:b/>
                      <w:color w:val="000000" w:themeColor="text1"/>
                      <w:lang w:val="tr-TR"/>
                    </w:rPr>
                  </w:pPr>
                  <w:r w:rsidRPr="009E6744">
                    <w:rPr>
                      <w:rFonts w:ascii="Times New Roman" w:hAnsi="Times New Roman"/>
                      <w:color w:val="000000" w:themeColor="text1"/>
                      <w:lang w:val="tr-TR"/>
                    </w:rPr>
                    <w:t>-</w:t>
                  </w:r>
                </w:p>
              </w:tc>
              <w:tc>
                <w:tcPr>
                  <w:tcW w:w="528" w:type="pct"/>
                  <w:vAlign w:val="center"/>
                </w:tcPr>
                <w:p w14:paraId="423FC687" w14:textId="77777777" w:rsidR="003773D3" w:rsidRPr="009E6744" w:rsidRDefault="003773D3"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5</w:t>
                  </w:r>
                </w:p>
              </w:tc>
            </w:tr>
            <w:tr w:rsidR="009E6744" w:rsidRPr="009E6744" w14:paraId="21980C44" w14:textId="77777777" w:rsidTr="000B1D42">
              <w:tc>
                <w:tcPr>
                  <w:tcW w:w="803" w:type="pct"/>
                  <w:vMerge/>
                  <w:vAlign w:val="center"/>
                </w:tcPr>
                <w:p w14:paraId="0F2AF4F6" w14:textId="77777777" w:rsidR="003773D3" w:rsidRPr="009E6744" w:rsidRDefault="003773D3" w:rsidP="00717DE1">
                  <w:pPr>
                    <w:spacing w:after="0" w:line="240" w:lineRule="auto"/>
                    <w:jc w:val="center"/>
                    <w:rPr>
                      <w:rFonts w:ascii="Times New Roman" w:hAnsi="Times New Roman"/>
                      <w:color w:val="000000" w:themeColor="text1"/>
                      <w:lang w:val="tr-TR"/>
                    </w:rPr>
                  </w:pPr>
                </w:p>
              </w:tc>
              <w:tc>
                <w:tcPr>
                  <w:tcW w:w="527" w:type="pct"/>
                  <w:vMerge/>
                  <w:vAlign w:val="center"/>
                </w:tcPr>
                <w:p w14:paraId="7E043836" w14:textId="77777777" w:rsidR="003773D3" w:rsidRPr="009E6744" w:rsidRDefault="003773D3" w:rsidP="00717DE1">
                  <w:pPr>
                    <w:spacing w:after="0" w:line="240" w:lineRule="auto"/>
                    <w:jc w:val="center"/>
                    <w:rPr>
                      <w:rFonts w:ascii="Times New Roman" w:hAnsi="Times New Roman"/>
                      <w:color w:val="000000" w:themeColor="text1"/>
                      <w:szCs w:val="20"/>
                      <w:lang w:val="tr-TR"/>
                    </w:rPr>
                  </w:pPr>
                </w:p>
              </w:tc>
              <w:tc>
                <w:tcPr>
                  <w:tcW w:w="1981" w:type="pct"/>
                </w:tcPr>
                <w:p w14:paraId="02ED6E53" w14:textId="647F1B9F" w:rsidR="003773D3" w:rsidRPr="009E6744" w:rsidRDefault="00A02EE3" w:rsidP="00717DE1">
                  <w:pPr>
                    <w:spacing w:after="0" w:line="240" w:lineRule="auto"/>
                    <w:rPr>
                      <w:rFonts w:ascii="Times New Roman" w:hAnsi="Times New Roman"/>
                      <w:color w:val="000000" w:themeColor="text1"/>
                      <w:highlight w:val="yellow"/>
                      <w:lang w:val="tr-TR"/>
                    </w:rPr>
                  </w:pPr>
                  <w:r w:rsidRPr="009E6744">
                    <w:rPr>
                      <w:rFonts w:ascii="Times New Roman" w:hAnsi="Times New Roman"/>
                      <w:color w:val="000000" w:themeColor="text1"/>
                      <w:lang w:val="tr-TR"/>
                    </w:rPr>
                    <w:t>Öğretim Teknolojilerinde Yaratıcılık ve Yaratıcı Uygulamalar</w:t>
                  </w:r>
                </w:p>
              </w:tc>
              <w:tc>
                <w:tcPr>
                  <w:tcW w:w="559" w:type="pct"/>
                  <w:vAlign w:val="center"/>
                </w:tcPr>
                <w:p w14:paraId="69AE1F9F" w14:textId="2E333EF2" w:rsidR="003773D3" w:rsidRPr="009E6744" w:rsidRDefault="00897425"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w:t>
                  </w:r>
                </w:p>
              </w:tc>
              <w:tc>
                <w:tcPr>
                  <w:tcW w:w="602" w:type="pct"/>
                  <w:vAlign w:val="center"/>
                </w:tcPr>
                <w:p w14:paraId="57FFFCD1" w14:textId="1983B0A9" w:rsidR="003773D3" w:rsidRPr="009E6744" w:rsidRDefault="00897425"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w:t>
                  </w:r>
                </w:p>
              </w:tc>
              <w:tc>
                <w:tcPr>
                  <w:tcW w:w="528" w:type="pct"/>
                  <w:vAlign w:val="center"/>
                </w:tcPr>
                <w:p w14:paraId="1292B78B" w14:textId="73841ACF" w:rsidR="003773D3" w:rsidRPr="009E6744" w:rsidRDefault="00842D63"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4</w:t>
                  </w:r>
                </w:p>
              </w:tc>
            </w:tr>
            <w:tr w:rsidR="009E6744" w:rsidRPr="009E6744" w14:paraId="287550CB" w14:textId="77777777" w:rsidTr="000B1D42">
              <w:tc>
                <w:tcPr>
                  <w:tcW w:w="803" w:type="pct"/>
                  <w:vMerge/>
                  <w:vAlign w:val="center"/>
                </w:tcPr>
                <w:p w14:paraId="2EE334BE" w14:textId="77777777" w:rsidR="003773D3" w:rsidRPr="009E6744" w:rsidRDefault="003773D3" w:rsidP="00717DE1">
                  <w:pPr>
                    <w:spacing w:after="0" w:line="240" w:lineRule="auto"/>
                    <w:jc w:val="center"/>
                    <w:rPr>
                      <w:rFonts w:ascii="Times New Roman" w:hAnsi="Times New Roman"/>
                      <w:color w:val="000000" w:themeColor="text1"/>
                      <w:lang w:val="tr-TR"/>
                    </w:rPr>
                  </w:pPr>
                </w:p>
              </w:tc>
              <w:tc>
                <w:tcPr>
                  <w:tcW w:w="527" w:type="pct"/>
                  <w:vMerge/>
                  <w:vAlign w:val="center"/>
                </w:tcPr>
                <w:p w14:paraId="5D6B3823" w14:textId="77777777" w:rsidR="003773D3" w:rsidRPr="009E6744" w:rsidRDefault="003773D3" w:rsidP="00717DE1">
                  <w:pPr>
                    <w:spacing w:after="0" w:line="240" w:lineRule="auto"/>
                    <w:jc w:val="center"/>
                    <w:rPr>
                      <w:rFonts w:ascii="Times New Roman" w:hAnsi="Times New Roman"/>
                      <w:color w:val="000000" w:themeColor="text1"/>
                      <w:szCs w:val="20"/>
                      <w:lang w:val="tr-TR"/>
                    </w:rPr>
                  </w:pPr>
                </w:p>
              </w:tc>
              <w:tc>
                <w:tcPr>
                  <w:tcW w:w="1981" w:type="pct"/>
                </w:tcPr>
                <w:p w14:paraId="75556BC1" w14:textId="391821F9" w:rsidR="003773D3" w:rsidRPr="009E6744" w:rsidRDefault="00A02EE3" w:rsidP="00717DE1">
                  <w:pPr>
                    <w:spacing w:after="0" w:line="240" w:lineRule="auto"/>
                    <w:rPr>
                      <w:rFonts w:ascii="Times New Roman" w:hAnsi="Times New Roman"/>
                      <w:color w:val="000000" w:themeColor="text1"/>
                      <w:lang w:val="tr-TR"/>
                    </w:rPr>
                  </w:pPr>
                  <w:r w:rsidRPr="009E6744">
                    <w:rPr>
                      <w:rFonts w:ascii="Times New Roman" w:hAnsi="Times New Roman"/>
                      <w:color w:val="000000" w:themeColor="text1"/>
                      <w:lang w:val="tr-TR"/>
                    </w:rPr>
                    <w:t>Program Değerlendirme Modelleri</w:t>
                  </w:r>
                </w:p>
              </w:tc>
              <w:tc>
                <w:tcPr>
                  <w:tcW w:w="559" w:type="pct"/>
                  <w:vAlign w:val="center"/>
                </w:tcPr>
                <w:p w14:paraId="6913D188" w14:textId="0650E41E" w:rsidR="003773D3" w:rsidRPr="009E6744" w:rsidRDefault="00897425"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w:t>
                  </w:r>
                </w:p>
              </w:tc>
              <w:tc>
                <w:tcPr>
                  <w:tcW w:w="602" w:type="pct"/>
                  <w:vAlign w:val="center"/>
                </w:tcPr>
                <w:p w14:paraId="385A4984" w14:textId="21B6C262" w:rsidR="003773D3" w:rsidRPr="009E6744" w:rsidRDefault="00897425"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w:t>
                  </w:r>
                </w:p>
              </w:tc>
              <w:tc>
                <w:tcPr>
                  <w:tcW w:w="528" w:type="pct"/>
                  <w:vAlign w:val="center"/>
                </w:tcPr>
                <w:p w14:paraId="7AC31122" w14:textId="6EEEBC24" w:rsidR="003773D3" w:rsidRPr="009E6744" w:rsidRDefault="00842D63"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5</w:t>
                  </w:r>
                </w:p>
              </w:tc>
            </w:tr>
            <w:tr w:rsidR="009E6744" w:rsidRPr="009E6744" w14:paraId="63A4C9A8" w14:textId="77777777" w:rsidTr="000B1D42">
              <w:tc>
                <w:tcPr>
                  <w:tcW w:w="803" w:type="pct"/>
                  <w:vMerge/>
                  <w:vAlign w:val="center"/>
                </w:tcPr>
                <w:p w14:paraId="30D61C02" w14:textId="77777777" w:rsidR="003773D3" w:rsidRPr="009E6744" w:rsidRDefault="003773D3" w:rsidP="00717DE1">
                  <w:pPr>
                    <w:spacing w:after="0" w:line="240" w:lineRule="auto"/>
                    <w:jc w:val="center"/>
                    <w:rPr>
                      <w:rFonts w:ascii="Times New Roman" w:hAnsi="Times New Roman"/>
                      <w:color w:val="000000" w:themeColor="text1"/>
                      <w:szCs w:val="20"/>
                      <w:lang w:val="tr-TR"/>
                    </w:rPr>
                  </w:pPr>
                </w:p>
              </w:tc>
              <w:tc>
                <w:tcPr>
                  <w:tcW w:w="527" w:type="pct"/>
                  <w:vMerge w:val="restart"/>
                  <w:vAlign w:val="center"/>
                </w:tcPr>
                <w:p w14:paraId="20FD57BD" w14:textId="25283E5A" w:rsidR="003773D3"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Bahar</w:t>
                  </w:r>
                </w:p>
              </w:tc>
              <w:tc>
                <w:tcPr>
                  <w:tcW w:w="1981" w:type="pct"/>
                </w:tcPr>
                <w:p w14:paraId="321BAD6D" w14:textId="46F91048" w:rsidR="003773D3" w:rsidRPr="009E6744" w:rsidRDefault="005E0397"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szCs w:val="20"/>
                      <w:lang w:val="tr-TR"/>
                    </w:rPr>
                    <w:t>Program Değerlendirmenin Kuramsal Modelleri</w:t>
                  </w:r>
                </w:p>
              </w:tc>
              <w:tc>
                <w:tcPr>
                  <w:tcW w:w="559" w:type="pct"/>
                  <w:vAlign w:val="center"/>
                </w:tcPr>
                <w:p w14:paraId="6AD8F82D" w14:textId="77777777" w:rsidR="003773D3" w:rsidRPr="009E6744" w:rsidRDefault="003773D3"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602" w:type="pct"/>
                  <w:vAlign w:val="center"/>
                </w:tcPr>
                <w:p w14:paraId="20B5BE6D" w14:textId="77777777" w:rsidR="003773D3" w:rsidRPr="009E6744" w:rsidRDefault="003773D3"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w:t>
                  </w:r>
                </w:p>
              </w:tc>
              <w:tc>
                <w:tcPr>
                  <w:tcW w:w="528" w:type="pct"/>
                  <w:vAlign w:val="center"/>
                </w:tcPr>
                <w:p w14:paraId="77571A9C" w14:textId="1F586F45" w:rsidR="003773D3" w:rsidRPr="009E6744" w:rsidRDefault="00842D63"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5</w:t>
                  </w:r>
                </w:p>
              </w:tc>
            </w:tr>
            <w:tr w:rsidR="009E6744" w:rsidRPr="009E6744" w14:paraId="3C28D417" w14:textId="77777777" w:rsidTr="000B1D42">
              <w:tc>
                <w:tcPr>
                  <w:tcW w:w="803" w:type="pct"/>
                  <w:vMerge/>
                  <w:vAlign w:val="center"/>
                </w:tcPr>
                <w:p w14:paraId="6C7ED188" w14:textId="77777777" w:rsidR="003773D3" w:rsidRPr="009E6744" w:rsidRDefault="003773D3" w:rsidP="00717DE1">
                  <w:pPr>
                    <w:spacing w:after="0" w:line="240" w:lineRule="auto"/>
                    <w:jc w:val="center"/>
                    <w:rPr>
                      <w:rFonts w:ascii="Times New Roman" w:hAnsi="Times New Roman"/>
                      <w:color w:val="000000" w:themeColor="text1"/>
                      <w:szCs w:val="20"/>
                      <w:lang w:val="tr-TR"/>
                    </w:rPr>
                  </w:pPr>
                </w:p>
              </w:tc>
              <w:tc>
                <w:tcPr>
                  <w:tcW w:w="527" w:type="pct"/>
                  <w:vMerge/>
                  <w:vAlign w:val="center"/>
                </w:tcPr>
                <w:p w14:paraId="5839507B" w14:textId="77777777" w:rsidR="003773D3" w:rsidRPr="009E6744" w:rsidRDefault="003773D3" w:rsidP="00717DE1">
                  <w:pPr>
                    <w:spacing w:after="0" w:line="240" w:lineRule="auto"/>
                    <w:jc w:val="center"/>
                    <w:rPr>
                      <w:rFonts w:ascii="Times New Roman" w:hAnsi="Times New Roman"/>
                      <w:color w:val="000000" w:themeColor="text1"/>
                      <w:szCs w:val="20"/>
                      <w:lang w:val="tr-TR"/>
                    </w:rPr>
                  </w:pPr>
                </w:p>
              </w:tc>
              <w:tc>
                <w:tcPr>
                  <w:tcW w:w="1981" w:type="pct"/>
                </w:tcPr>
                <w:p w14:paraId="29D1651D" w14:textId="4188006F" w:rsidR="003773D3" w:rsidRPr="009E6744" w:rsidRDefault="005E0397"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lang w:val="tr-TR"/>
                    </w:rPr>
                    <w:t>Öğretim Teknolojilerinde Yaratıcılık ve Yaratıcı Uygulamalar</w:t>
                  </w:r>
                </w:p>
              </w:tc>
              <w:tc>
                <w:tcPr>
                  <w:tcW w:w="559" w:type="pct"/>
                  <w:vAlign w:val="center"/>
                </w:tcPr>
                <w:p w14:paraId="6120C8A0" w14:textId="77777777" w:rsidR="003773D3" w:rsidRPr="009E6744" w:rsidRDefault="003773D3"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602" w:type="pct"/>
                  <w:vAlign w:val="center"/>
                </w:tcPr>
                <w:p w14:paraId="41BD79B7" w14:textId="77777777" w:rsidR="003773D3" w:rsidRPr="009E6744" w:rsidRDefault="003773D3"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w:t>
                  </w:r>
                </w:p>
              </w:tc>
              <w:tc>
                <w:tcPr>
                  <w:tcW w:w="528" w:type="pct"/>
                  <w:vAlign w:val="center"/>
                </w:tcPr>
                <w:p w14:paraId="1CF34849" w14:textId="77777777" w:rsidR="003773D3" w:rsidRPr="009E6744" w:rsidRDefault="003773D3"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4</w:t>
                  </w:r>
                </w:p>
              </w:tc>
            </w:tr>
            <w:tr w:rsidR="009E6744" w:rsidRPr="009E6744" w14:paraId="5367A8CB" w14:textId="77777777" w:rsidTr="000B1D42">
              <w:tc>
                <w:tcPr>
                  <w:tcW w:w="803" w:type="pct"/>
                  <w:vMerge/>
                  <w:vAlign w:val="center"/>
                </w:tcPr>
                <w:p w14:paraId="50B30401" w14:textId="77777777" w:rsidR="003773D3" w:rsidRPr="009E6744" w:rsidRDefault="003773D3" w:rsidP="00717DE1">
                  <w:pPr>
                    <w:spacing w:after="0" w:line="240" w:lineRule="auto"/>
                    <w:jc w:val="center"/>
                    <w:rPr>
                      <w:rFonts w:ascii="Times New Roman" w:hAnsi="Times New Roman"/>
                      <w:color w:val="000000" w:themeColor="text1"/>
                      <w:szCs w:val="20"/>
                      <w:lang w:val="tr-TR"/>
                    </w:rPr>
                  </w:pPr>
                </w:p>
              </w:tc>
              <w:tc>
                <w:tcPr>
                  <w:tcW w:w="527" w:type="pct"/>
                  <w:vMerge/>
                  <w:vAlign w:val="center"/>
                </w:tcPr>
                <w:p w14:paraId="7EAD83DC" w14:textId="77777777" w:rsidR="003773D3" w:rsidRPr="009E6744" w:rsidRDefault="003773D3" w:rsidP="00717DE1">
                  <w:pPr>
                    <w:spacing w:after="0" w:line="240" w:lineRule="auto"/>
                    <w:jc w:val="center"/>
                    <w:rPr>
                      <w:rFonts w:ascii="Times New Roman" w:hAnsi="Times New Roman"/>
                      <w:color w:val="000000" w:themeColor="text1"/>
                      <w:szCs w:val="20"/>
                      <w:lang w:val="tr-TR"/>
                    </w:rPr>
                  </w:pPr>
                </w:p>
              </w:tc>
              <w:tc>
                <w:tcPr>
                  <w:tcW w:w="1981" w:type="pct"/>
                </w:tcPr>
                <w:p w14:paraId="61A88588" w14:textId="259A2B92" w:rsidR="003773D3" w:rsidRPr="009E6744" w:rsidRDefault="00A02EE3" w:rsidP="00717DE1">
                  <w:pPr>
                    <w:spacing w:after="0" w:line="240" w:lineRule="auto"/>
                    <w:rPr>
                      <w:rFonts w:ascii="Times New Roman" w:hAnsi="Times New Roman"/>
                      <w:color w:val="000000" w:themeColor="text1"/>
                      <w:lang w:val="tr-TR"/>
                    </w:rPr>
                  </w:pPr>
                  <w:r w:rsidRPr="009E6744">
                    <w:rPr>
                      <w:rFonts w:ascii="Times New Roman" w:hAnsi="Times New Roman"/>
                      <w:color w:val="000000" w:themeColor="text1"/>
                      <w:lang w:val="tr-TR"/>
                    </w:rPr>
                    <w:t>Toplumsal Cinsiyet Eğitimi</w:t>
                  </w:r>
                </w:p>
              </w:tc>
              <w:tc>
                <w:tcPr>
                  <w:tcW w:w="559" w:type="pct"/>
                  <w:vAlign w:val="center"/>
                </w:tcPr>
                <w:p w14:paraId="1917A0EE" w14:textId="73C28775" w:rsidR="003773D3" w:rsidRPr="009E6744" w:rsidRDefault="00897425"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w:t>
                  </w:r>
                </w:p>
              </w:tc>
              <w:tc>
                <w:tcPr>
                  <w:tcW w:w="602" w:type="pct"/>
                  <w:vAlign w:val="center"/>
                </w:tcPr>
                <w:p w14:paraId="3A857ADE" w14:textId="1201BFBE" w:rsidR="003773D3" w:rsidRPr="009E6744" w:rsidRDefault="00897425"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w:t>
                  </w:r>
                </w:p>
              </w:tc>
              <w:tc>
                <w:tcPr>
                  <w:tcW w:w="528" w:type="pct"/>
                  <w:vAlign w:val="center"/>
                </w:tcPr>
                <w:p w14:paraId="2DC7572A" w14:textId="406E0390" w:rsidR="003773D3" w:rsidRPr="009E6744" w:rsidRDefault="00842D63"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4</w:t>
                  </w:r>
                </w:p>
              </w:tc>
            </w:tr>
            <w:tr w:rsidR="009E6744" w:rsidRPr="009E6744" w14:paraId="61598E18" w14:textId="77777777" w:rsidTr="000B1D42">
              <w:tc>
                <w:tcPr>
                  <w:tcW w:w="803" w:type="pct"/>
                  <w:vMerge w:val="restart"/>
                  <w:vAlign w:val="center"/>
                </w:tcPr>
                <w:p w14:paraId="055D3958" w14:textId="6F77979F" w:rsidR="00DD3FE1" w:rsidRPr="009E6744" w:rsidRDefault="00D41DB8" w:rsidP="00717DE1">
                  <w:pPr>
                    <w:spacing w:after="0" w:line="240" w:lineRule="auto"/>
                    <w:jc w:val="center"/>
                    <w:rPr>
                      <w:rFonts w:ascii="Times New Roman" w:hAnsi="Times New Roman"/>
                      <w:color w:val="000000" w:themeColor="text1"/>
                      <w:szCs w:val="20"/>
                      <w:lang w:val="tr-TR"/>
                    </w:rPr>
                  </w:pPr>
                  <w:r>
                    <w:rPr>
                      <w:rFonts w:ascii="Times New Roman" w:hAnsi="Times New Roman"/>
                      <w:color w:val="000000" w:themeColor="text1"/>
                      <w:szCs w:val="20"/>
                      <w:lang w:val="tr-TR"/>
                    </w:rPr>
                    <w:t>2023 - 2024</w:t>
                  </w:r>
                </w:p>
              </w:tc>
              <w:tc>
                <w:tcPr>
                  <w:tcW w:w="527" w:type="pct"/>
                  <w:vMerge w:val="restart"/>
                  <w:vAlign w:val="center"/>
                </w:tcPr>
                <w:p w14:paraId="646DA747" w14:textId="63E2A746" w:rsidR="00DD3FE1"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Güz</w:t>
                  </w:r>
                </w:p>
              </w:tc>
              <w:tc>
                <w:tcPr>
                  <w:tcW w:w="1981" w:type="pct"/>
                </w:tcPr>
                <w:p w14:paraId="5DB7457A" w14:textId="6641A4E7" w:rsidR="00DD3FE1" w:rsidRPr="009E6744" w:rsidRDefault="00A02EE3" w:rsidP="00717DE1">
                  <w:pPr>
                    <w:spacing w:after="0" w:line="240" w:lineRule="auto"/>
                    <w:rPr>
                      <w:rFonts w:ascii="Times New Roman" w:hAnsi="Times New Roman"/>
                      <w:color w:val="000000" w:themeColor="text1"/>
                      <w:szCs w:val="20"/>
                      <w:lang w:val="tr-TR"/>
                    </w:rPr>
                  </w:pPr>
                  <w:r w:rsidRPr="009E6744">
                    <w:rPr>
                      <w:rFonts w:ascii="Times New Roman" w:hAnsi="Times New Roman"/>
                      <w:color w:val="000000" w:themeColor="text1"/>
                      <w:lang w:val="tr-TR"/>
                    </w:rPr>
                    <w:t>Program Değerlendirme Modelleri</w:t>
                  </w:r>
                </w:p>
              </w:tc>
              <w:tc>
                <w:tcPr>
                  <w:tcW w:w="559" w:type="pct"/>
                  <w:vAlign w:val="center"/>
                </w:tcPr>
                <w:p w14:paraId="5AF14EBB" w14:textId="77777777"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602" w:type="pct"/>
                  <w:vAlign w:val="center"/>
                </w:tcPr>
                <w:p w14:paraId="76664DF9" w14:textId="77777777"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w:t>
                  </w:r>
                </w:p>
              </w:tc>
              <w:tc>
                <w:tcPr>
                  <w:tcW w:w="528" w:type="pct"/>
                  <w:vAlign w:val="center"/>
                </w:tcPr>
                <w:p w14:paraId="4DCA34D4" w14:textId="7C3FEE44"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3</w:t>
                  </w:r>
                </w:p>
              </w:tc>
            </w:tr>
            <w:tr w:rsidR="009E6744" w:rsidRPr="009E6744" w14:paraId="7158D0D5" w14:textId="77777777" w:rsidTr="000B1D42">
              <w:tc>
                <w:tcPr>
                  <w:tcW w:w="803" w:type="pct"/>
                  <w:vMerge/>
                </w:tcPr>
                <w:p w14:paraId="43AD09D5" w14:textId="77777777" w:rsidR="00DD3FE1" w:rsidRPr="009E6744" w:rsidRDefault="00DD3FE1" w:rsidP="00717DE1">
                  <w:pPr>
                    <w:spacing w:after="0" w:line="240" w:lineRule="auto"/>
                    <w:jc w:val="center"/>
                    <w:rPr>
                      <w:rFonts w:ascii="Times New Roman" w:hAnsi="Times New Roman"/>
                      <w:color w:val="000000" w:themeColor="text1"/>
                      <w:szCs w:val="20"/>
                      <w:lang w:val="tr-TR"/>
                    </w:rPr>
                  </w:pPr>
                </w:p>
              </w:tc>
              <w:tc>
                <w:tcPr>
                  <w:tcW w:w="527" w:type="pct"/>
                  <w:vMerge/>
                </w:tcPr>
                <w:p w14:paraId="605F056C" w14:textId="77777777" w:rsidR="00DD3FE1" w:rsidRPr="009E6744" w:rsidRDefault="00DD3FE1" w:rsidP="00717DE1">
                  <w:pPr>
                    <w:spacing w:after="0" w:line="240" w:lineRule="auto"/>
                    <w:jc w:val="center"/>
                    <w:rPr>
                      <w:rFonts w:ascii="Times New Roman" w:hAnsi="Times New Roman"/>
                      <w:color w:val="000000" w:themeColor="text1"/>
                      <w:szCs w:val="20"/>
                      <w:lang w:val="tr-TR"/>
                    </w:rPr>
                  </w:pPr>
                </w:p>
              </w:tc>
              <w:tc>
                <w:tcPr>
                  <w:tcW w:w="1981" w:type="pct"/>
                </w:tcPr>
                <w:p w14:paraId="385FE04B" w14:textId="7419E715" w:rsidR="00DD3FE1" w:rsidRPr="009E6744" w:rsidRDefault="005E0397" w:rsidP="00717DE1">
                  <w:pPr>
                    <w:spacing w:after="0" w:line="240" w:lineRule="auto"/>
                    <w:rPr>
                      <w:rFonts w:ascii="Times New Roman" w:hAnsi="Times New Roman"/>
                      <w:color w:val="000000" w:themeColor="text1"/>
                      <w:lang w:val="tr-TR"/>
                    </w:rPr>
                  </w:pPr>
                  <w:r w:rsidRPr="009E6744">
                    <w:rPr>
                      <w:rFonts w:ascii="Times New Roman" w:hAnsi="Times New Roman"/>
                      <w:color w:val="000000" w:themeColor="text1"/>
                      <w:lang w:val="tr-TR"/>
                    </w:rPr>
                    <w:t>Program Geliştirme Süreçleri</w:t>
                  </w:r>
                </w:p>
              </w:tc>
              <w:tc>
                <w:tcPr>
                  <w:tcW w:w="559" w:type="pct"/>
                  <w:vAlign w:val="center"/>
                </w:tcPr>
                <w:p w14:paraId="512C71D7" w14:textId="77777777" w:rsidR="00DD3FE1" w:rsidRPr="009E6744" w:rsidRDefault="00DD3FE1"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w:t>
                  </w:r>
                </w:p>
              </w:tc>
              <w:tc>
                <w:tcPr>
                  <w:tcW w:w="602" w:type="pct"/>
                  <w:vAlign w:val="center"/>
                </w:tcPr>
                <w:p w14:paraId="311821B8" w14:textId="77777777"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w:t>
                  </w:r>
                </w:p>
              </w:tc>
              <w:tc>
                <w:tcPr>
                  <w:tcW w:w="528" w:type="pct"/>
                  <w:vAlign w:val="center"/>
                </w:tcPr>
                <w:p w14:paraId="05D256CE" w14:textId="77777777"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4</w:t>
                  </w:r>
                </w:p>
              </w:tc>
            </w:tr>
            <w:tr w:rsidR="009E6744" w:rsidRPr="009E6744" w14:paraId="62F6C8B4" w14:textId="77777777" w:rsidTr="000B1D42">
              <w:tc>
                <w:tcPr>
                  <w:tcW w:w="803" w:type="pct"/>
                  <w:vMerge/>
                </w:tcPr>
                <w:p w14:paraId="77507DD3" w14:textId="77777777" w:rsidR="00DD3FE1" w:rsidRPr="009E6744" w:rsidRDefault="00DD3FE1" w:rsidP="00717DE1">
                  <w:pPr>
                    <w:spacing w:after="0" w:line="240" w:lineRule="auto"/>
                    <w:rPr>
                      <w:rFonts w:ascii="Times New Roman" w:hAnsi="Times New Roman"/>
                      <w:color w:val="000000" w:themeColor="text1"/>
                      <w:szCs w:val="20"/>
                      <w:lang w:val="tr-TR"/>
                    </w:rPr>
                  </w:pPr>
                </w:p>
              </w:tc>
              <w:tc>
                <w:tcPr>
                  <w:tcW w:w="527" w:type="pct"/>
                  <w:vMerge/>
                </w:tcPr>
                <w:p w14:paraId="65F810FE" w14:textId="77777777" w:rsidR="00DD3FE1" w:rsidRPr="009E6744" w:rsidRDefault="00DD3FE1" w:rsidP="00717DE1">
                  <w:pPr>
                    <w:spacing w:after="0" w:line="240" w:lineRule="auto"/>
                    <w:rPr>
                      <w:rFonts w:ascii="Times New Roman" w:hAnsi="Times New Roman"/>
                      <w:color w:val="000000" w:themeColor="text1"/>
                      <w:szCs w:val="20"/>
                      <w:lang w:val="tr-TR"/>
                    </w:rPr>
                  </w:pPr>
                </w:p>
              </w:tc>
              <w:tc>
                <w:tcPr>
                  <w:tcW w:w="1981" w:type="pct"/>
                </w:tcPr>
                <w:p w14:paraId="78B0DE86" w14:textId="0EB4EAF6" w:rsidR="00DD3FE1" w:rsidRPr="009E6744" w:rsidRDefault="00AA417B" w:rsidP="00717DE1">
                  <w:pPr>
                    <w:spacing w:after="0" w:line="240" w:lineRule="auto"/>
                    <w:rPr>
                      <w:rFonts w:ascii="Times New Roman" w:hAnsi="Times New Roman"/>
                      <w:color w:val="000000" w:themeColor="text1"/>
                      <w:lang w:val="tr-TR"/>
                    </w:rPr>
                  </w:pPr>
                  <w:r w:rsidRPr="009E6744">
                    <w:rPr>
                      <w:rFonts w:ascii="Times New Roman" w:hAnsi="Times New Roman"/>
                      <w:color w:val="000000" w:themeColor="text1"/>
                      <w:lang w:val="tr-TR"/>
                    </w:rPr>
                    <w:t>Öğretim Teknolojilerinde Yaratıcılık ve Yaratıcı Uygulamalar</w:t>
                  </w:r>
                </w:p>
              </w:tc>
              <w:tc>
                <w:tcPr>
                  <w:tcW w:w="559" w:type="pct"/>
                  <w:vAlign w:val="center"/>
                </w:tcPr>
                <w:p w14:paraId="3455BD5B" w14:textId="77777777"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3</w:t>
                  </w:r>
                </w:p>
              </w:tc>
              <w:tc>
                <w:tcPr>
                  <w:tcW w:w="602" w:type="pct"/>
                  <w:vAlign w:val="center"/>
                </w:tcPr>
                <w:p w14:paraId="584E1D81" w14:textId="77777777"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lang w:val="tr-TR"/>
                    </w:rPr>
                    <w:t>-</w:t>
                  </w:r>
                </w:p>
              </w:tc>
              <w:tc>
                <w:tcPr>
                  <w:tcW w:w="528" w:type="pct"/>
                  <w:vAlign w:val="center"/>
                </w:tcPr>
                <w:p w14:paraId="47CEC8B6" w14:textId="77777777"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4</w:t>
                  </w:r>
                </w:p>
              </w:tc>
            </w:tr>
            <w:tr w:rsidR="009E6744" w:rsidRPr="009E6744" w14:paraId="15F4A68B" w14:textId="77777777" w:rsidTr="00F070AB">
              <w:tc>
                <w:tcPr>
                  <w:tcW w:w="803" w:type="pct"/>
                  <w:vMerge/>
                </w:tcPr>
                <w:p w14:paraId="406D2670" w14:textId="77777777" w:rsidR="00DD3FE1" w:rsidRPr="009E6744" w:rsidRDefault="00DD3FE1" w:rsidP="00717DE1">
                  <w:pPr>
                    <w:spacing w:after="0" w:line="240" w:lineRule="auto"/>
                    <w:rPr>
                      <w:rFonts w:ascii="Times New Roman" w:hAnsi="Times New Roman"/>
                      <w:color w:val="000000" w:themeColor="text1"/>
                      <w:szCs w:val="20"/>
                      <w:lang w:val="tr-TR"/>
                    </w:rPr>
                  </w:pPr>
                </w:p>
              </w:tc>
              <w:tc>
                <w:tcPr>
                  <w:tcW w:w="527" w:type="pct"/>
                  <w:vMerge w:val="restart"/>
                  <w:vAlign w:val="center"/>
                </w:tcPr>
                <w:p w14:paraId="366860DE" w14:textId="27553C3F" w:rsidR="00DD3FE1" w:rsidRPr="009E6744" w:rsidRDefault="00D724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Bahar</w:t>
                  </w:r>
                </w:p>
              </w:tc>
              <w:tc>
                <w:tcPr>
                  <w:tcW w:w="1981" w:type="pct"/>
                </w:tcPr>
                <w:p w14:paraId="5D58F7BE" w14:textId="3BB9C57D" w:rsidR="00DD3FE1" w:rsidRPr="009E6744" w:rsidRDefault="00AA417B" w:rsidP="00717DE1">
                  <w:pPr>
                    <w:spacing w:after="0" w:line="240" w:lineRule="auto"/>
                    <w:rPr>
                      <w:rFonts w:ascii="Times New Roman" w:hAnsi="Times New Roman"/>
                      <w:color w:val="000000" w:themeColor="text1"/>
                      <w:lang w:val="tr-TR"/>
                    </w:rPr>
                  </w:pPr>
                  <w:r w:rsidRPr="009E6744">
                    <w:rPr>
                      <w:rFonts w:ascii="Times New Roman" w:hAnsi="Times New Roman"/>
                      <w:color w:val="000000" w:themeColor="text1"/>
                      <w:szCs w:val="20"/>
                      <w:lang w:val="tr-TR"/>
                    </w:rPr>
                    <w:t>Program Değerlendirmenin Kuramsal Modelleri</w:t>
                  </w:r>
                </w:p>
              </w:tc>
              <w:tc>
                <w:tcPr>
                  <w:tcW w:w="559" w:type="pct"/>
                  <w:vAlign w:val="center"/>
                </w:tcPr>
                <w:p w14:paraId="39251EB9" w14:textId="2F893A15" w:rsidR="00DD3FE1" w:rsidRPr="009E6744" w:rsidRDefault="00DD3FE1"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w:t>
                  </w:r>
                </w:p>
              </w:tc>
              <w:tc>
                <w:tcPr>
                  <w:tcW w:w="602" w:type="pct"/>
                  <w:vAlign w:val="center"/>
                </w:tcPr>
                <w:p w14:paraId="60186BDB" w14:textId="3E85F153" w:rsidR="00DD3FE1" w:rsidRPr="009E6744" w:rsidRDefault="00DD3FE1"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w:t>
                  </w:r>
                </w:p>
              </w:tc>
              <w:tc>
                <w:tcPr>
                  <w:tcW w:w="528" w:type="pct"/>
                  <w:vAlign w:val="center"/>
                </w:tcPr>
                <w:p w14:paraId="23EEA9CB" w14:textId="3387D1BF" w:rsidR="00DD3FE1" w:rsidRPr="009E6744" w:rsidRDefault="00DD3FE1"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5</w:t>
                  </w:r>
                </w:p>
              </w:tc>
            </w:tr>
            <w:tr w:rsidR="009E6744" w:rsidRPr="009E6744" w14:paraId="7140312A" w14:textId="77777777" w:rsidTr="00F070AB">
              <w:tc>
                <w:tcPr>
                  <w:tcW w:w="803" w:type="pct"/>
                  <w:vMerge/>
                </w:tcPr>
                <w:p w14:paraId="65200C46" w14:textId="77777777" w:rsidR="00DD3FE1" w:rsidRPr="009E6744" w:rsidRDefault="00DD3FE1" w:rsidP="00717DE1">
                  <w:pPr>
                    <w:spacing w:after="0" w:line="240" w:lineRule="auto"/>
                    <w:rPr>
                      <w:rFonts w:ascii="Times New Roman" w:hAnsi="Times New Roman"/>
                      <w:color w:val="000000" w:themeColor="text1"/>
                      <w:szCs w:val="20"/>
                      <w:lang w:val="tr-TR"/>
                    </w:rPr>
                  </w:pPr>
                </w:p>
              </w:tc>
              <w:tc>
                <w:tcPr>
                  <w:tcW w:w="527" w:type="pct"/>
                  <w:vMerge/>
                  <w:vAlign w:val="center"/>
                </w:tcPr>
                <w:p w14:paraId="1983CCAC" w14:textId="77777777" w:rsidR="00DD3FE1" w:rsidRPr="009E6744" w:rsidRDefault="00DD3FE1" w:rsidP="00717DE1">
                  <w:pPr>
                    <w:spacing w:after="0" w:line="240" w:lineRule="auto"/>
                    <w:rPr>
                      <w:rFonts w:ascii="Times New Roman" w:hAnsi="Times New Roman"/>
                      <w:color w:val="000000" w:themeColor="text1"/>
                      <w:szCs w:val="20"/>
                      <w:lang w:val="tr-TR"/>
                    </w:rPr>
                  </w:pPr>
                </w:p>
              </w:tc>
              <w:tc>
                <w:tcPr>
                  <w:tcW w:w="1981" w:type="pct"/>
                </w:tcPr>
                <w:p w14:paraId="704FA3E5" w14:textId="2254B324" w:rsidR="00DD3FE1" w:rsidRPr="009E6744" w:rsidRDefault="00A02EE3" w:rsidP="00717DE1">
                  <w:pPr>
                    <w:spacing w:after="0" w:line="240" w:lineRule="auto"/>
                    <w:rPr>
                      <w:rFonts w:ascii="Times New Roman" w:hAnsi="Times New Roman"/>
                      <w:color w:val="000000" w:themeColor="text1"/>
                      <w:highlight w:val="yellow"/>
                      <w:lang w:val="tr-TR"/>
                    </w:rPr>
                  </w:pPr>
                  <w:r w:rsidRPr="009E6744">
                    <w:rPr>
                      <w:rFonts w:ascii="Times New Roman" w:hAnsi="Times New Roman"/>
                      <w:color w:val="000000" w:themeColor="text1"/>
                      <w:lang w:val="tr-TR"/>
                    </w:rPr>
                    <w:t>Program Geliştirme Süreçleri</w:t>
                  </w:r>
                </w:p>
              </w:tc>
              <w:tc>
                <w:tcPr>
                  <w:tcW w:w="559" w:type="pct"/>
                  <w:vAlign w:val="center"/>
                </w:tcPr>
                <w:p w14:paraId="3A4F77FC" w14:textId="35B6BA7E" w:rsidR="00DD3FE1" w:rsidRPr="009E6744" w:rsidRDefault="00897425"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3</w:t>
                  </w:r>
                </w:p>
              </w:tc>
              <w:tc>
                <w:tcPr>
                  <w:tcW w:w="602" w:type="pct"/>
                  <w:vAlign w:val="center"/>
                </w:tcPr>
                <w:p w14:paraId="15BAD8B0" w14:textId="0FFEF225" w:rsidR="00DD3FE1" w:rsidRPr="009E6744" w:rsidRDefault="00897425" w:rsidP="00717DE1">
                  <w:pPr>
                    <w:spacing w:after="0" w:line="240" w:lineRule="auto"/>
                    <w:jc w:val="center"/>
                    <w:rPr>
                      <w:rFonts w:ascii="Times New Roman" w:hAnsi="Times New Roman"/>
                      <w:color w:val="000000" w:themeColor="text1"/>
                      <w:lang w:val="tr-TR"/>
                    </w:rPr>
                  </w:pPr>
                  <w:r w:rsidRPr="009E6744">
                    <w:rPr>
                      <w:rFonts w:ascii="Times New Roman" w:hAnsi="Times New Roman"/>
                      <w:color w:val="000000" w:themeColor="text1"/>
                      <w:lang w:val="tr-TR"/>
                    </w:rPr>
                    <w:t>-</w:t>
                  </w:r>
                </w:p>
              </w:tc>
              <w:tc>
                <w:tcPr>
                  <w:tcW w:w="528" w:type="pct"/>
                  <w:vAlign w:val="center"/>
                </w:tcPr>
                <w:p w14:paraId="3C179F1F" w14:textId="4A35B9B5" w:rsidR="00DD3FE1" w:rsidRPr="009E6744" w:rsidRDefault="00897425" w:rsidP="00717DE1">
                  <w:pPr>
                    <w:spacing w:after="0" w:line="240" w:lineRule="auto"/>
                    <w:jc w:val="center"/>
                    <w:rPr>
                      <w:rFonts w:ascii="Times New Roman" w:hAnsi="Times New Roman"/>
                      <w:color w:val="000000" w:themeColor="text1"/>
                      <w:szCs w:val="20"/>
                      <w:lang w:val="tr-TR"/>
                    </w:rPr>
                  </w:pPr>
                  <w:r w:rsidRPr="009E6744">
                    <w:rPr>
                      <w:rFonts w:ascii="Times New Roman" w:hAnsi="Times New Roman"/>
                      <w:color w:val="000000" w:themeColor="text1"/>
                      <w:szCs w:val="20"/>
                      <w:lang w:val="tr-TR"/>
                    </w:rPr>
                    <w:t>4</w:t>
                  </w:r>
                </w:p>
              </w:tc>
            </w:tr>
          </w:tbl>
          <w:p w14:paraId="289F45E9" w14:textId="77777777" w:rsidR="004F08A2" w:rsidRPr="009E6744" w:rsidRDefault="004F08A2" w:rsidP="00717DE1">
            <w:pPr>
              <w:spacing w:after="0" w:line="240" w:lineRule="auto"/>
              <w:rPr>
                <w:rFonts w:ascii="Times New Roman" w:hAnsi="Times New Roman"/>
                <w:color w:val="000000" w:themeColor="text1"/>
                <w:lang w:val="tr-TR"/>
              </w:rPr>
            </w:pPr>
          </w:p>
        </w:tc>
      </w:tr>
    </w:tbl>
    <w:p w14:paraId="4E8F399D" w14:textId="39E48299" w:rsidR="005F15DF" w:rsidRPr="009E6744" w:rsidRDefault="005F15DF" w:rsidP="00717DE1">
      <w:pPr>
        <w:autoSpaceDE w:val="0"/>
        <w:autoSpaceDN w:val="0"/>
        <w:adjustRightInd w:val="0"/>
        <w:spacing w:line="240" w:lineRule="auto"/>
        <w:rPr>
          <w:rFonts w:ascii="Times New Roman" w:hAnsi="Times New Roman"/>
          <w:color w:val="000000" w:themeColor="text1"/>
          <w:lang w:val="tr-TR"/>
        </w:rPr>
      </w:pPr>
    </w:p>
    <w:sectPr w:rsidR="005F15DF" w:rsidRPr="009E6744" w:rsidSect="003D64F9">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F9C87" w14:textId="77777777" w:rsidR="00DC4F02" w:rsidRDefault="00DC4F02" w:rsidP="00681EB2">
      <w:pPr>
        <w:spacing w:after="0" w:line="240" w:lineRule="auto"/>
      </w:pPr>
      <w:r>
        <w:separator/>
      </w:r>
    </w:p>
  </w:endnote>
  <w:endnote w:type="continuationSeparator" w:id="0">
    <w:p w14:paraId="6847050A" w14:textId="77777777" w:rsidR="00DC4F02" w:rsidRDefault="00DC4F02" w:rsidP="0068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969"/>
      <w:docPartObj>
        <w:docPartGallery w:val="Page Numbers (Bottom of Page)"/>
        <w:docPartUnique/>
      </w:docPartObj>
    </w:sdtPr>
    <w:sdtContent>
      <w:p w14:paraId="06078B94" w14:textId="0A0AAB97" w:rsidR="00100C07" w:rsidRDefault="00100C07">
        <w:pPr>
          <w:pStyle w:val="Altbilgi"/>
          <w:jc w:val="right"/>
        </w:pPr>
        <w:r>
          <w:fldChar w:fldCharType="begin"/>
        </w:r>
        <w:r>
          <w:instrText xml:space="preserve"> PAGE   \* MERGEFORMAT </w:instrText>
        </w:r>
        <w:r>
          <w:fldChar w:fldCharType="separate"/>
        </w:r>
        <w:r w:rsidR="00AE1708">
          <w:rPr>
            <w:noProof/>
          </w:rPr>
          <w:t>13</w:t>
        </w:r>
        <w:r>
          <w:rPr>
            <w:noProof/>
          </w:rPr>
          <w:fldChar w:fldCharType="end"/>
        </w:r>
      </w:p>
    </w:sdtContent>
  </w:sdt>
  <w:p w14:paraId="6A826F60" w14:textId="77777777" w:rsidR="00100C07" w:rsidRDefault="00100C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DB613" w14:textId="77777777" w:rsidR="00DC4F02" w:rsidRDefault="00DC4F02" w:rsidP="00681EB2">
      <w:pPr>
        <w:spacing w:after="0" w:line="240" w:lineRule="auto"/>
      </w:pPr>
      <w:r>
        <w:separator/>
      </w:r>
    </w:p>
  </w:footnote>
  <w:footnote w:type="continuationSeparator" w:id="0">
    <w:p w14:paraId="229BDDDC" w14:textId="77777777" w:rsidR="00DC4F02" w:rsidRDefault="00DC4F02" w:rsidP="00681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7C9"/>
    <w:multiLevelType w:val="hybridMultilevel"/>
    <w:tmpl w:val="9B9C3FDC"/>
    <w:lvl w:ilvl="0" w:tplc="48E630C6">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974F4A"/>
    <w:multiLevelType w:val="hybridMultilevel"/>
    <w:tmpl w:val="B02C1BA0"/>
    <w:lvl w:ilvl="0" w:tplc="A4AC09EA">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0808C2"/>
    <w:multiLevelType w:val="hybridMultilevel"/>
    <w:tmpl w:val="FFDAEE66"/>
    <w:lvl w:ilvl="0" w:tplc="7B08516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FD6669"/>
    <w:multiLevelType w:val="hybridMultilevel"/>
    <w:tmpl w:val="D4F0BC76"/>
    <w:lvl w:ilvl="0" w:tplc="4850B30E">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27514D6"/>
    <w:multiLevelType w:val="hybridMultilevel"/>
    <w:tmpl w:val="BC7EBA34"/>
    <w:lvl w:ilvl="0" w:tplc="886C42DE">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366CAA"/>
    <w:multiLevelType w:val="multilevel"/>
    <w:tmpl w:val="423C5E36"/>
    <w:lvl w:ilvl="0">
      <w:start w:val="1"/>
      <w:numFmt w:val="decimal"/>
      <w:pStyle w:val="Balk1"/>
      <w:lvlText w:val="%1."/>
      <w:lvlJc w:val="left"/>
      <w:pPr>
        <w:ind w:left="720" w:hanging="360"/>
      </w:pPr>
    </w:lvl>
    <w:lvl w:ilvl="1">
      <w:start w:val="1"/>
      <w:numFmt w:val="decimal"/>
      <w:pStyle w:val="Balk2"/>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4D776D6"/>
    <w:multiLevelType w:val="hybridMultilevel"/>
    <w:tmpl w:val="84CE3B7E"/>
    <w:lvl w:ilvl="0" w:tplc="8570826A">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B9C3109"/>
    <w:multiLevelType w:val="hybridMultilevel"/>
    <w:tmpl w:val="D4F0BC76"/>
    <w:lvl w:ilvl="0" w:tplc="4850B30E">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28B2C36"/>
    <w:multiLevelType w:val="hybridMultilevel"/>
    <w:tmpl w:val="9E4693FE"/>
    <w:lvl w:ilvl="0" w:tplc="0BE6F96C">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8FF3D69"/>
    <w:multiLevelType w:val="hybridMultilevel"/>
    <w:tmpl w:val="9AC64E2A"/>
    <w:lvl w:ilvl="0" w:tplc="933E3EDA">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B63708"/>
    <w:multiLevelType w:val="hybridMultilevel"/>
    <w:tmpl w:val="D0C24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A754822"/>
    <w:multiLevelType w:val="hybridMultilevel"/>
    <w:tmpl w:val="54E8E280"/>
    <w:lvl w:ilvl="0" w:tplc="D8967EA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F4631D9"/>
    <w:multiLevelType w:val="hybridMultilevel"/>
    <w:tmpl w:val="9E046D90"/>
    <w:lvl w:ilvl="0" w:tplc="FEF8FC3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A106D9"/>
    <w:multiLevelType w:val="hybridMultilevel"/>
    <w:tmpl w:val="A23EC596"/>
    <w:lvl w:ilvl="0" w:tplc="38569A6C">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22718C3"/>
    <w:multiLevelType w:val="hybridMultilevel"/>
    <w:tmpl w:val="54E8E280"/>
    <w:lvl w:ilvl="0" w:tplc="D8967EA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32645B1"/>
    <w:multiLevelType w:val="hybridMultilevel"/>
    <w:tmpl w:val="DB34D482"/>
    <w:lvl w:ilvl="0" w:tplc="9BA47BDA">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ABC582D"/>
    <w:multiLevelType w:val="hybridMultilevel"/>
    <w:tmpl w:val="AAD6739E"/>
    <w:lvl w:ilvl="0" w:tplc="37A28DEA">
      <w:start w:val="1"/>
      <w:numFmt w:val="decimal"/>
      <w:suff w:val="space"/>
      <w:lvlText w:val="%1."/>
      <w:lvlJc w:val="left"/>
      <w:pPr>
        <w:ind w:left="720" w:hanging="360"/>
      </w:pPr>
      <w:rPr>
        <w:rFonts w:hint="default"/>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0EC27E2"/>
    <w:multiLevelType w:val="hybridMultilevel"/>
    <w:tmpl w:val="43047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F202C2"/>
    <w:multiLevelType w:val="hybridMultilevel"/>
    <w:tmpl w:val="19B49502"/>
    <w:lvl w:ilvl="0" w:tplc="3CE69B6C">
      <w:start w:val="1"/>
      <w:numFmt w:val="decimal"/>
      <w:lvlText w:val="%1."/>
      <w:lvlJc w:val="left"/>
      <w:pPr>
        <w:ind w:left="864" w:hanging="360"/>
      </w:pPr>
      <w:rPr>
        <w:rFonts w:hint="default"/>
        <w:b/>
      </w:rPr>
    </w:lvl>
    <w:lvl w:ilvl="1" w:tplc="041F0019">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19">
    <w:nsid w:val="579543C9"/>
    <w:multiLevelType w:val="hybridMultilevel"/>
    <w:tmpl w:val="BA92E298"/>
    <w:lvl w:ilvl="0" w:tplc="FEC468E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81E2CB4"/>
    <w:multiLevelType w:val="hybridMultilevel"/>
    <w:tmpl w:val="19B49502"/>
    <w:lvl w:ilvl="0" w:tplc="3CE69B6C">
      <w:start w:val="1"/>
      <w:numFmt w:val="decimal"/>
      <w:lvlText w:val="%1."/>
      <w:lvlJc w:val="left"/>
      <w:pPr>
        <w:ind w:left="864" w:hanging="360"/>
      </w:pPr>
      <w:rPr>
        <w:rFonts w:hint="default"/>
        <w:b/>
      </w:rPr>
    </w:lvl>
    <w:lvl w:ilvl="1" w:tplc="041F0019">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21">
    <w:nsid w:val="58FA3542"/>
    <w:multiLevelType w:val="hybridMultilevel"/>
    <w:tmpl w:val="B3322F2C"/>
    <w:lvl w:ilvl="0" w:tplc="173E2A7E">
      <w:start w:val="1"/>
      <w:numFmt w:val="decimal"/>
      <w:lvlText w:val="%1."/>
      <w:lvlJc w:val="left"/>
      <w:pPr>
        <w:ind w:left="785" w:hanging="360"/>
      </w:pPr>
      <w:rPr>
        <w:rFonts w:asciiTheme="minorHAnsi" w:hAnsiTheme="minorHAnsi" w:cstheme="minorHAnsi" w:hint="default"/>
        <w:b/>
        <w:color w:val="auto"/>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9FA10B8"/>
    <w:multiLevelType w:val="hybridMultilevel"/>
    <w:tmpl w:val="23166894"/>
    <w:lvl w:ilvl="0" w:tplc="7968F302">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980598"/>
    <w:multiLevelType w:val="hybridMultilevel"/>
    <w:tmpl w:val="BC9AF530"/>
    <w:lvl w:ilvl="0" w:tplc="47E8F528">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3FC77C0"/>
    <w:multiLevelType w:val="hybridMultilevel"/>
    <w:tmpl w:val="79E8449E"/>
    <w:lvl w:ilvl="0" w:tplc="D18A2D2A">
      <w:start w:val="1"/>
      <w:numFmt w:val="decimal"/>
      <w:lvlText w:val="%1."/>
      <w:lvlJc w:val="left"/>
      <w:pPr>
        <w:ind w:left="720" w:hanging="360"/>
      </w:pPr>
      <w:rPr>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9EB24B4"/>
    <w:multiLevelType w:val="hybridMultilevel"/>
    <w:tmpl w:val="DAEC46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C235A1B"/>
    <w:multiLevelType w:val="hybridMultilevel"/>
    <w:tmpl w:val="81E80958"/>
    <w:lvl w:ilvl="0" w:tplc="B8BA35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DCF5E8C"/>
    <w:multiLevelType w:val="hybridMultilevel"/>
    <w:tmpl w:val="54E8E280"/>
    <w:lvl w:ilvl="0" w:tplc="D8967EA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F196581"/>
    <w:multiLevelType w:val="hybridMultilevel"/>
    <w:tmpl w:val="B5B8F6B2"/>
    <w:lvl w:ilvl="0" w:tplc="BD5AC6D0">
      <w:start w:val="1"/>
      <w:numFmt w:val="decimal"/>
      <w:lvlText w:val="%1."/>
      <w:lvlJc w:val="left"/>
      <w:pPr>
        <w:ind w:left="870" w:hanging="360"/>
      </w:pPr>
      <w:rPr>
        <w:b/>
      </w:rPr>
    </w:lvl>
    <w:lvl w:ilvl="1" w:tplc="041F0019" w:tentative="1">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29">
    <w:nsid w:val="71884406"/>
    <w:multiLevelType w:val="hybridMultilevel"/>
    <w:tmpl w:val="F5B4A0F2"/>
    <w:lvl w:ilvl="0" w:tplc="B1C6697A">
      <w:start w:val="1982"/>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33204A5"/>
    <w:multiLevelType w:val="hybridMultilevel"/>
    <w:tmpl w:val="C65EAC30"/>
    <w:lvl w:ilvl="0" w:tplc="19BA498A">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51328C5"/>
    <w:multiLevelType w:val="hybridMultilevel"/>
    <w:tmpl w:val="878A47C4"/>
    <w:lvl w:ilvl="0" w:tplc="74382D92">
      <w:start w:val="1"/>
      <w:numFmt w:val="decimal"/>
      <w:suff w:val="space"/>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DD80FBF"/>
    <w:multiLevelType w:val="hybridMultilevel"/>
    <w:tmpl w:val="A91659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31"/>
  </w:num>
  <w:num w:numId="5">
    <w:abstractNumId w:val="15"/>
  </w:num>
  <w:num w:numId="6">
    <w:abstractNumId w:val="0"/>
  </w:num>
  <w:num w:numId="7">
    <w:abstractNumId w:val="3"/>
  </w:num>
  <w:num w:numId="8">
    <w:abstractNumId w:val="16"/>
  </w:num>
  <w:num w:numId="9">
    <w:abstractNumId w:val="13"/>
  </w:num>
  <w:num w:numId="10">
    <w:abstractNumId w:val="1"/>
  </w:num>
  <w:num w:numId="11">
    <w:abstractNumId w:val="22"/>
  </w:num>
  <w:num w:numId="12">
    <w:abstractNumId w:val="24"/>
  </w:num>
  <w:num w:numId="13">
    <w:abstractNumId w:val="4"/>
  </w:num>
  <w:num w:numId="14">
    <w:abstractNumId w:val="9"/>
  </w:num>
  <w:num w:numId="15">
    <w:abstractNumId w:val="30"/>
  </w:num>
  <w:num w:numId="16">
    <w:abstractNumId w:val="21"/>
  </w:num>
  <w:num w:numId="17">
    <w:abstractNumId w:val="28"/>
  </w:num>
  <w:num w:numId="18">
    <w:abstractNumId w:val="26"/>
  </w:num>
  <w:num w:numId="19">
    <w:abstractNumId w:val="17"/>
  </w:num>
  <w:num w:numId="20">
    <w:abstractNumId w:val="18"/>
  </w:num>
  <w:num w:numId="21">
    <w:abstractNumId w:val="20"/>
  </w:num>
  <w:num w:numId="22">
    <w:abstractNumId w:val="19"/>
  </w:num>
  <w:num w:numId="23">
    <w:abstractNumId w:val="25"/>
  </w:num>
  <w:num w:numId="24">
    <w:abstractNumId w:val="32"/>
  </w:num>
  <w:num w:numId="25">
    <w:abstractNumId w:val="5"/>
  </w:num>
  <w:num w:numId="26">
    <w:abstractNumId w:val="8"/>
  </w:num>
  <w:num w:numId="27">
    <w:abstractNumId w:val="8"/>
    <w:lvlOverride w:ilvl="0">
      <w:startOverride w:val="1"/>
    </w:lvlOverride>
  </w:num>
  <w:num w:numId="28">
    <w:abstractNumId w:val="8"/>
    <w:lvlOverride w:ilvl="0">
      <w:startOverride w:val="1"/>
    </w:lvlOverride>
  </w:num>
  <w:num w:numId="29">
    <w:abstractNumId w:val="29"/>
  </w:num>
  <w:num w:numId="30">
    <w:abstractNumId w:val="8"/>
  </w:num>
  <w:num w:numId="31">
    <w:abstractNumId w:val="5"/>
  </w:num>
  <w:num w:numId="32">
    <w:abstractNumId w:val="6"/>
  </w:num>
  <w:num w:numId="33">
    <w:abstractNumId w:val="23"/>
  </w:num>
  <w:num w:numId="34">
    <w:abstractNumId w:val="2"/>
  </w:num>
  <w:num w:numId="35">
    <w:abstractNumId w:val="7"/>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64"/>
    <w:rsid w:val="00000893"/>
    <w:rsid w:val="00004A61"/>
    <w:rsid w:val="000068D1"/>
    <w:rsid w:val="00007086"/>
    <w:rsid w:val="000078EB"/>
    <w:rsid w:val="000105EF"/>
    <w:rsid w:val="00011388"/>
    <w:rsid w:val="00011740"/>
    <w:rsid w:val="0001195A"/>
    <w:rsid w:val="000119D7"/>
    <w:rsid w:val="00012179"/>
    <w:rsid w:val="000168BF"/>
    <w:rsid w:val="0002380E"/>
    <w:rsid w:val="0002460F"/>
    <w:rsid w:val="0002571E"/>
    <w:rsid w:val="00025819"/>
    <w:rsid w:val="00027CE1"/>
    <w:rsid w:val="00030559"/>
    <w:rsid w:val="00031405"/>
    <w:rsid w:val="000317CC"/>
    <w:rsid w:val="00031A1F"/>
    <w:rsid w:val="00031BE9"/>
    <w:rsid w:val="00032B03"/>
    <w:rsid w:val="000331C7"/>
    <w:rsid w:val="000332C2"/>
    <w:rsid w:val="000350C9"/>
    <w:rsid w:val="00037A0E"/>
    <w:rsid w:val="000401BB"/>
    <w:rsid w:val="00040E4B"/>
    <w:rsid w:val="000437FE"/>
    <w:rsid w:val="00045240"/>
    <w:rsid w:val="000476AF"/>
    <w:rsid w:val="00051A93"/>
    <w:rsid w:val="00053B18"/>
    <w:rsid w:val="0005577B"/>
    <w:rsid w:val="00056750"/>
    <w:rsid w:val="000573CC"/>
    <w:rsid w:val="000608CD"/>
    <w:rsid w:val="00062054"/>
    <w:rsid w:val="0006339B"/>
    <w:rsid w:val="00064182"/>
    <w:rsid w:val="00065508"/>
    <w:rsid w:val="000665D2"/>
    <w:rsid w:val="00070797"/>
    <w:rsid w:val="00070915"/>
    <w:rsid w:val="00071418"/>
    <w:rsid w:val="00072DA7"/>
    <w:rsid w:val="00073C3F"/>
    <w:rsid w:val="000749B7"/>
    <w:rsid w:val="00075C8B"/>
    <w:rsid w:val="00076849"/>
    <w:rsid w:val="00077744"/>
    <w:rsid w:val="00082C2C"/>
    <w:rsid w:val="00086EE8"/>
    <w:rsid w:val="00087086"/>
    <w:rsid w:val="00090C2B"/>
    <w:rsid w:val="000926CA"/>
    <w:rsid w:val="00092925"/>
    <w:rsid w:val="0009360C"/>
    <w:rsid w:val="000954C2"/>
    <w:rsid w:val="000975DF"/>
    <w:rsid w:val="00097918"/>
    <w:rsid w:val="000A1094"/>
    <w:rsid w:val="000A132A"/>
    <w:rsid w:val="000A31E1"/>
    <w:rsid w:val="000A3EA2"/>
    <w:rsid w:val="000A4730"/>
    <w:rsid w:val="000A4F77"/>
    <w:rsid w:val="000A61D2"/>
    <w:rsid w:val="000A63D5"/>
    <w:rsid w:val="000A6E79"/>
    <w:rsid w:val="000A7F46"/>
    <w:rsid w:val="000B03B1"/>
    <w:rsid w:val="000B0C8C"/>
    <w:rsid w:val="000B1D42"/>
    <w:rsid w:val="000B494A"/>
    <w:rsid w:val="000B4BA6"/>
    <w:rsid w:val="000B510E"/>
    <w:rsid w:val="000B549E"/>
    <w:rsid w:val="000B699D"/>
    <w:rsid w:val="000B70CD"/>
    <w:rsid w:val="000B771A"/>
    <w:rsid w:val="000B7F84"/>
    <w:rsid w:val="000C1925"/>
    <w:rsid w:val="000C288C"/>
    <w:rsid w:val="000C2907"/>
    <w:rsid w:val="000C2DA2"/>
    <w:rsid w:val="000C31A4"/>
    <w:rsid w:val="000C38E3"/>
    <w:rsid w:val="000C5B97"/>
    <w:rsid w:val="000C66EC"/>
    <w:rsid w:val="000C72C1"/>
    <w:rsid w:val="000C7662"/>
    <w:rsid w:val="000D088C"/>
    <w:rsid w:val="000D0C57"/>
    <w:rsid w:val="000D3183"/>
    <w:rsid w:val="000D5B12"/>
    <w:rsid w:val="000E07C9"/>
    <w:rsid w:val="000E4498"/>
    <w:rsid w:val="000E4BDF"/>
    <w:rsid w:val="000F04AC"/>
    <w:rsid w:val="000F06C4"/>
    <w:rsid w:val="000F26E2"/>
    <w:rsid w:val="000F2A53"/>
    <w:rsid w:val="000F3C62"/>
    <w:rsid w:val="000F489F"/>
    <w:rsid w:val="000F7845"/>
    <w:rsid w:val="00100C07"/>
    <w:rsid w:val="00100FE0"/>
    <w:rsid w:val="00103606"/>
    <w:rsid w:val="001038B9"/>
    <w:rsid w:val="0010467F"/>
    <w:rsid w:val="001064FA"/>
    <w:rsid w:val="00106551"/>
    <w:rsid w:val="0011105E"/>
    <w:rsid w:val="001115B8"/>
    <w:rsid w:val="00111707"/>
    <w:rsid w:val="00111A7E"/>
    <w:rsid w:val="00112A76"/>
    <w:rsid w:val="00113092"/>
    <w:rsid w:val="001133D1"/>
    <w:rsid w:val="00113452"/>
    <w:rsid w:val="00113596"/>
    <w:rsid w:val="00116244"/>
    <w:rsid w:val="001171C1"/>
    <w:rsid w:val="00117E32"/>
    <w:rsid w:val="001208C3"/>
    <w:rsid w:val="00121276"/>
    <w:rsid w:val="00121668"/>
    <w:rsid w:val="001229A4"/>
    <w:rsid w:val="00125CE0"/>
    <w:rsid w:val="0012605D"/>
    <w:rsid w:val="00126831"/>
    <w:rsid w:val="00127625"/>
    <w:rsid w:val="001309B6"/>
    <w:rsid w:val="00130E78"/>
    <w:rsid w:val="0013124F"/>
    <w:rsid w:val="00133811"/>
    <w:rsid w:val="00133C11"/>
    <w:rsid w:val="00133FB7"/>
    <w:rsid w:val="00134CB7"/>
    <w:rsid w:val="001377E2"/>
    <w:rsid w:val="00140C01"/>
    <w:rsid w:val="00140E49"/>
    <w:rsid w:val="0014281B"/>
    <w:rsid w:val="00144015"/>
    <w:rsid w:val="001449B8"/>
    <w:rsid w:val="001453A8"/>
    <w:rsid w:val="00145484"/>
    <w:rsid w:val="00145A2A"/>
    <w:rsid w:val="00145B40"/>
    <w:rsid w:val="001467F3"/>
    <w:rsid w:val="001510FF"/>
    <w:rsid w:val="00156A60"/>
    <w:rsid w:val="00157859"/>
    <w:rsid w:val="00157B6C"/>
    <w:rsid w:val="00157F68"/>
    <w:rsid w:val="0016002B"/>
    <w:rsid w:val="00160BBF"/>
    <w:rsid w:val="001622DA"/>
    <w:rsid w:val="001623BD"/>
    <w:rsid w:val="001628E1"/>
    <w:rsid w:val="0016300A"/>
    <w:rsid w:val="00163D68"/>
    <w:rsid w:val="001649D1"/>
    <w:rsid w:val="00167044"/>
    <w:rsid w:val="001700E6"/>
    <w:rsid w:val="001702C9"/>
    <w:rsid w:val="0017077B"/>
    <w:rsid w:val="00170911"/>
    <w:rsid w:val="00171C14"/>
    <w:rsid w:val="00172223"/>
    <w:rsid w:val="00172C77"/>
    <w:rsid w:val="00173BFC"/>
    <w:rsid w:val="00174D87"/>
    <w:rsid w:val="00175770"/>
    <w:rsid w:val="00175D88"/>
    <w:rsid w:val="00176D91"/>
    <w:rsid w:val="00181AE8"/>
    <w:rsid w:val="001826A6"/>
    <w:rsid w:val="0018282B"/>
    <w:rsid w:val="00183C55"/>
    <w:rsid w:val="0018434F"/>
    <w:rsid w:val="00185580"/>
    <w:rsid w:val="0018601E"/>
    <w:rsid w:val="00186588"/>
    <w:rsid w:val="001873BD"/>
    <w:rsid w:val="00190A64"/>
    <w:rsid w:val="00192C05"/>
    <w:rsid w:val="0019344A"/>
    <w:rsid w:val="00197BCB"/>
    <w:rsid w:val="00197C35"/>
    <w:rsid w:val="00197E29"/>
    <w:rsid w:val="001A0191"/>
    <w:rsid w:val="001A03B1"/>
    <w:rsid w:val="001A0C10"/>
    <w:rsid w:val="001A6540"/>
    <w:rsid w:val="001A735E"/>
    <w:rsid w:val="001B0106"/>
    <w:rsid w:val="001B071F"/>
    <w:rsid w:val="001B0CA9"/>
    <w:rsid w:val="001B146F"/>
    <w:rsid w:val="001B4885"/>
    <w:rsid w:val="001B65FB"/>
    <w:rsid w:val="001C0B3E"/>
    <w:rsid w:val="001C0D51"/>
    <w:rsid w:val="001C2726"/>
    <w:rsid w:val="001C3328"/>
    <w:rsid w:val="001C3732"/>
    <w:rsid w:val="001C41DD"/>
    <w:rsid w:val="001C450A"/>
    <w:rsid w:val="001C6049"/>
    <w:rsid w:val="001D1FE9"/>
    <w:rsid w:val="001D2780"/>
    <w:rsid w:val="001D287B"/>
    <w:rsid w:val="001D347E"/>
    <w:rsid w:val="001D4608"/>
    <w:rsid w:val="001D4F04"/>
    <w:rsid w:val="001D7702"/>
    <w:rsid w:val="001D7DF3"/>
    <w:rsid w:val="001E194B"/>
    <w:rsid w:val="001E3240"/>
    <w:rsid w:val="001E33E8"/>
    <w:rsid w:val="001E4060"/>
    <w:rsid w:val="001E6070"/>
    <w:rsid w:val="001E66D0"/>
    <w:rsid w:val="001E7837"/>
    <w:rsid w:val="001F02CE"/>
    <w:rsid w:val="001F1393"/>
    <w:rsid w:val="001F1736"/>
    <w:rsid w:val="001F393F"/>
    <w:rsid w:val="001F3B7E"/>
    <w:rsid w:val="001F3EB9"/>
    <w:rsid w:val="001F3EEE"/>
    <w:rsid w:val="001F5A5A"/>
    <w:rsid w:val="001F5DF9"/>
    <w:rsid w:val="001F6C17"/>
    <w:rsid w:val="001F7F9F"/>
    <w:rsid w:val="002015DD"/>
    <w:rsid w:val="00202823"/>
    <w:rsid w:val="0020330D"/>
    <w:rsid w:val="002045B2"/>
    <w:rsid w:val="00204FE0"/>
    <w:rsid w:val="00205B75"/>
    <w:rsid w:val="00206550"/>
    <w:rsid w:val="00206898"/>
    <w:rsid w:val="002106DA"/>
    <w:rsid w:val="00210736"/>
    <w:rsid w:val="0021146B"/>
    <w:rsid w:val="00211E8A"/>
    <w:rsid w:val="00211EE3"/>
    <w:rsid w:val="0021209F"/>
    <w:rsid w:val="00212D0A"/>
    <w:rsid w:val="00213A4E"/>
    <w:rsid w:val="002150A9"/>
    <w:rsid w:val="002153B3"/>
    <w:rsid w:val="00215FF3"/>
    <w:rsid w:val="00217EF7"/>
    <w:rsid w:val="0022266F"/>
    <w:rsid w:val="00223AC3"/>
    <w:rsid w:val="00225427"/>
    <w:rsid w:val="00225857"/>
    <w:rsid w:val="002262A7"/>
    <w:rsid w:val="00230F99"/>
    <w:rsid w:val="002313C4"/>
    <w:rsid w:val="00231ABB"/>
    <w:rsid w:val="0023225E"/>
    <w:rsid w:val="00233149"/>
    <w:rsid w:val="002332D1"/>
    <w:rsid w:val="00233DCE"/>
    <w:rsid w:val="0023458C"/>
    <w:rsid w:val="00235253"/>
    <w:rsid w:val="00236425"/>
    <w:rsid w:val="0024148C"/>
    <w:rsid w:val="00242075"/>
    <w:rsid w:val="0024240E"/>
    <w:rsid w:val="002447A6"/>
    <w:rsid w:val="00244FCC"/>
    <w:rsid w:val="002461F9"/>
    <w:rsid w:val="00247462"/>
    <w:rsid w:val="00247F26"/>
    <w:rsid w:val="002513B1"/>
    <w:rsid w:val="00251C64"/>
    <w:rsid w:val="002522A9"/>
    <w:rsid w:val="0025293B"/>
    <w:rsid w:val="00253E33"/>
    <w:rsid w:val="002542D0"/>
    <w:rsid w:val="00255318"/>
    <w:rsid w:val="002601E6"/>
    <w:rsid w:val="002604EC"/>
    <w:rsid w:val="00260753"/>
    <w:rsid w:val="00260B97"/>
    <w:rsid w:val="00262EF7"/>
    <w:rsid w:val="0026335A"/>
    <w:rsid w:val="00265CBD"/>
    <w:rsid w:val="002667B0"/>
    <w:rsid w:val="002676FC"/>
    <w:rsid w:val="00270041"/>
    <w:rsid w:val="00273128"/>
    <w:rsid w:val="00273F94"/>
    <w:rsid w:val="00276B25"/>
    <w:rsid w:val="00276BB1"/>
    <w:rsid w:val="00276EFC"/>
    <w:rsid w:val="00281105"/>
    <w:rsid w:val="00282E3D"/>
    <w:rsid w:val="00282FCD"/>
    <w:rsid w:val="0028311F"/>
    <w:rsid w:val="0028482A"/>
    <w:rsid w:val="00284EC0"/>
    <w:rsid w:val="00285553"/>
    <w:rsid w:val="00286315"/>
    <w:rsid w:val="00287A74"/>
    <w:rsid w:val="00290AF7"/>
    <w:rsid w:val="0029150B"/>
    <w:rsid w:val="002916E1"/>
    <w:rsid w:val="00292275"/>
    <w:rsid w:val="002928D6"/>
    <w:rsid w:val="00292CB9"/>
    <w:rsid w:val="00295425"/>
    <w:rsid w:val="002A05AC"/>
    <w:rsid w:val="002A13D2"/>
    <w:rsid w:val="002A35B4"/>
    <w:rsid w:val="002A3C9F"/>
    <w:rsid w:val="002A4D4B"/>
    <w:rsid w:val="002A4F0B"/>
    <w:rsid w:val="002A4FBA"/>
    <w:rsid w:val="002A5F2E"/>
    <w:rsid w:val="002A69EC"/>
    <w:rsid w:val="002A6C03"/>
    <w:rsid w:val="002A767B"/>
    <w:rsid w:val="002B15FD"/>
    <w:rsid w:val="002B2292"/>
    <w:rsid w:val="002B24F2"/>
    <w:rsid w:val="002B4F91"/>
    <w:rsid w:val="002C0A43"/>
    <w:rsid w:val="002C136C"/>
    <w:rsid w:val="002C18DA"/>
    <w:rsid w:val="002C32A0"/>
    <w:rsid w:val="002C3E08"/>
    <w:rsid w:val="002C3EBC"/>
    <w:rsid w:val="002C436E"/>
    <w:rsid w:val="002C437E"/>
    <w:rsid w:val="002C4910"/>
    <w:rsid w:val="002C4C2D"/>
    <w:rsid w:val="002D2FE9"/>
    <w:rsid w:val="002D3C04"/>
    <w:rsid w:val="002D5948"/>
    <w:rsid w:val="002E1FCB"/>
    <w:rsid w:val="002E20E6"/>
    <w:rsid w:val="002E4B39"/>
    <w:rsid w:val="002F2B77"/>
    <w:rsid w:val="002F37CD"/>
    <w:rsid w:val="002F46E1"/>
    <w:rsid w:val="002F4A1D"/>
    <w:rsid w:val="0030042C"/>
    <w:rsid w:val="003005C1"/>
    <w:rsid w:val="00301A6A"/>
    <w:rsid w:val="003033B5"/>
    <w:rsid w:val="00303D9A"/>
    <w:rsid w:val="00304A25"/>
    <w:rsid w:val="00306B96"/>
    <w:rsid w:val="0031063F"/>
    <w:rsid w:val="0031071D"/>
    <w:rsid w:val="00314597"/>
    <w:rsid w:val="00314742"/>
    <w:rsid w:val="00314DA5"/>
    <w:rsid w:val="0031568C"/>
    <w:rsid w:val="00315A9D"/>
    <w:rsid w:val="003163DE"/>
    <w:rsid w:val="003170F2"/>
    <w:rsid w:val="00317CB0"/>
    <w:rsid w:val="00317EC3"/>
    <w:rsid w:val="00317ED4"/>
    <w:rsid w:val="0032031C"/>
    <w:rsid w:val="00320B71"/>
    <w:rsid w:val="0032266D"/>
    <w:rsid w:val="00322723"/>
    <w:rsid w:val="00322E7D"/>
    <w:rsid w:val="00323785"/>
    <w:rsid w:val="00327734"/>
    <w:rsid w:val="0033026C"/>
    <w:rsid w:val="0033083C"/>
    <w:rsid w:val="003308BD"/>
    <w:rsid w:val="003326E7"/>
    <w:rsid w:val="00332DD3"/>
    <w:rsid w:val="00335E4A"/>
    <w:rsid w:val="00336C30"/>
    <w:rsid w:val="00337A51"/>
    <w:rsid w:val="003406E2"/>
    <w:rsid w:val="00340C1B"/>
    <w:rsid w:val="00341A36"/>
    <w:rsid w:val="00341ADB"/>
    <w:rsid w:val="00341D28"/>
    <w:rsid w:val="00342252"/>
    <w:rsid w:val="00343779"/>
    <w:rsid w:val="00344397"/>
    <w:rsid w:val="00345020"/>
    <w:rsid w:val="003454AB"/>
    <w:rsid w:val="00346513"/>
    <w:rsid w:val="00351AAC"/>
    <w:rsid w:val="003527FC"/>
    <w:rsid w:val="00352CC7"/>
    <w:rsid w:val="00352FEB"/>
    <w:rsid w:val="0035301F"/>
    <w:rsid w:val="003549C2"/>
    <w:rsid w:val="00354A80"/>
    <w:rsid w:val="00354B83"/>
    <w:rsid w:val="00355E72"/>
    <w:rsid w:val="00365A5B"/>
    <w:rsid w:val="003665CE"/>
    <w:rsid w:val="003679B4"/>
    <w:rsid w:val="00370330"/>
    <w:rsid w:val="0037296C"/>
    <w:rsid w:val="00372B7E"/>
    <w:rsid w:val="00373253"/>
    <w:rsid w:val="003733F5"/>
    <w:rsid w:val="0037462B"/>
    <w:rsid w:val="00375547"/>
    <w:rsid w:val="00376C32"/>
    <w:rsid w:val="003773D3"/>
    <w:rsid w:val="00377F66"/>
    <w:rsid w:val="00380977"/>
    <w:rsid w:val="00380BDF"/>
    <w:rsid w:val="00381BA8"/>
    <w:rsid w:val="00382F01"/>
    <w:rsid w:val="0038516C"/>
    <w:rsid w:val="00387021"/>
    <w:rsid w:val="0038762B"/>
    <w:rsid w:val="00387D6E"/>
    <w:rsid w:val="00390DF2"/>
    <w:rsid w:val="00391271"/>
    <w:rsid w:val="0039218B"/>
    <w:rsid w:val="003948C6"/>
    <w:rsid w:val="00396988"/>
    <w:rsid w:val="00396E68"/>
    <w:rsid w:val="00396EFE"/>
    <w:rsid w:val="00397CD9"/>
    <w:rsid w:val="003A040F"/>
    <w:rsid w:val="003A095A"/>
    <w:rsid w:val="003A09F5"/>
    <w:rsid w:val="003A0D1C"/>
    <w:rsid w:val="003A1525"/>
    <w:rsid w:val="003A1FF0"/>
    <w:rsid w:val="003A2CD2"/>
    <w:rsid w:val="003A2EEC"/>
    <w:rsid w:val="003A2FF5"/>
    <w:rsid w:val="003A4672"/>
    <w:rsid w:val="003A61E5"/>
    <w:rsid w:val="003A6501"/>
    <w:rsid w:val="003A661D"/>
    <w:rsid w:val="003B4B73"/>
    <w:rsid w:val="003B517F"/>
    <w:rsid w:val="003B5B9F"/>
    <w:rsid w:val="003B67C9"/>
    <w:rsid w:val="003B7166"/>
    <w:rsid w:val="003C1491"/>
    <w:rsid w:val="003C2D27"/>
    <w:rsid w:val="003C444C"/>
    <w:rsid w:val="003C4D8F"/>
    <w:rsid w:val="003C627B"/>
    <w:rsid w:val="003C7A57"/>
    <w:rsid w:val="003C7C85"/>
    <w:rsid w:val="003D0683"/>
    <w:rsid w:val="003D20F0"/>
    <w:rsid w:val="003D2B31"/>
    <w:rsid w:val="003D4424"/>
    <w:rsid w:val="003D5200"/>
    <w:rsid w:val="003D6082"/>
    <w:rsid w:val="003D6441"/>
    <w:rsid w:val="003D64F9"/>
    <w:rsid w:val="003D78B4"/>
    <w:rsid w:val="003E02D3"/>
    <w:rsid w:val="003E05EF"/>
    <w:rsid w:val="003E25CD"/>
    <w:rsid w:val="003E2B6D"/>
    <w:rsid w:val="003E324E"/>
    <w:rsid w:val="003E349C"/>
    <w:rsid w:val="003E3ABD"/>
    <w:rsid w:val="003E6602"/>
    <w:rsid w:val="003F03FE"/>
    <w:rsid w:val="003F0919"/>
    <w:rsid w:val="003F23D7"/>
    <w:rsid w:val="003F2B37"/>
    <w:rsid w:val="003F3AF3"/>
    <w:rsid w:val="003F6298"/>
    <w:rsid w:val="003F631E"/>
    <w:rsid w:val="003F78DD"/>
    <w:rsid w:val="00401E65"/>
    <w:rsid w:val="004042CB"/>
    <w:rsid w:val="00405F3C"/>
    <w:rsid w:val="00406515"/>
    <w:rsid w:val="00406870"/>
    <w:rsid w:val="0040720E"/>
    <w:rsid w:val="00411A15"/>
    <w:rsid w:val="00412A18"/>
    <w:rsid w:val="00413716"/>
    <w:rsid w:val="00414456"/>
    <w:rsid w:val="00414483"/>
    <w:rsid w:val="00414E78"/>
    <w:rsid w:val="00414EB4"/>
    <w:rsid w:val="00415646"/>
    <w:rsid w:val="0041665E"/>
    <w:rsid w:val="00417A68"/>
    <w:rsid w:val="00417E93"/>
    <w:rsid w:val="00422F6C"/>
    <w:rsid w:val="00423505"/>
    <w:rsid w:val="004239C3"/>
    <w:rsid w:val="00424145"/>
    <w:rsid w:val="004254EC"/>
    <w:rsid w:val="00425D56"/>
    <w:rsid w:val="00426862"/>
    <w:rsid w:val="004272D5"/>
    <w:rsid w:val="00431259"/>
    <w:rsid w:val="00432450"/>
    <w:rsid w:val="004351AC"/>
    <w:rsid w:val="004356B2"/>
    <w:rsid w:val="004413D9"/>
    <w:rsid w:val="0044231E"/>
    <w:rsid w:val="004443EB"/>
    <w:rsid w:val="00444E11"/>
    <w:rsid w:val="00445893"/>
    <w:rsid w:val="004503E4"/>
    <w:rsid w:val="00451E9A"/>
    <w:rsid w:val="004536B5"/>
    <w:rsid w:val="00453C74"/>
    <w:rsid w:val="004540B0"/>
    <w:rsid w:val="004562F2"/>
    <w:rsid w:val="00456A23"/>
    <w:rsid w:val="00457CE5"/>
    <w:rsid w:val="00460283"/>
    <w:rsid w:val="004606B7"/>
    <w:rsid w:val="00464E32"/>
    <w:rsid w:val="00464FA7"/>
    <w:rsid w:val="00464FDA"/>
    <w:rsid w:val="00465212"/>
    <w:rsid w:val="00465C12"/>
    <w:rsid w:val="00465E80"/>
    <w:rsid w:val="004664B8"/>
    <w:rsid w:val="00466A3C"/>
    <w:rsid w:val="00466AB6"/>
    <w:rsid w:val="0047078B"/>
    <w:rsid w:val="00470EB9"/>
    <w:rsid w:val="00471306"/>
    <w:rsid w:val="00471B0D"/>
    <w:rsid w:val="00471D5C"/>
    <w:rsid w:val="00471F5B"/>
    <w:rsid w:val="00471F64"/>
    <w:rsid w:val="0047437F"/>
    <w:rsid w:val="004803EF"/>
    <w:rsid w:val="004805A0"/>
    <w:rsid w:val="00483BED"/>
    <w:rsid w:val="00483DE2"/>
    <w:rsid w:val="004843EF"/>
    <w:rsid w:val="0048528D"/>
    <w:rsid w:val="0049036B"/>
    <w:rsid w:val="0049041C"/>
    <w:rsid w:val="00491F6D"/>
    <w:rsid w:val="004933C7"/>
    <w:rsid w:val="00494B43"/>
    <w:rsid w:val="00495A11"/>
    <w:rsid w:val="004A0EE2"/>
    <w:rsid w:val="004A3163"/>
    <w:rsid w:val="004A3184"/>
    <w:rsid w:val="004A3978"/>
    <w:rsid w:val="004A3D43"/>
    <w:rsid w:val="004A4132"/>
    <w:rsid w:val="004A5A7A"/>
    <w:rsid w:val="004A5BC9"/>
    <w:rsid w:val="004A6B8A"/>
    <w:rsid w:val="004A7459"/>
    <w:rsid w:val="004B2626"/>
    <w:rsid w:val="004B2A6B"/>
    <w:rsid w:val="004B3405"/>
    <w:rsid w:val="004B4905"/>
    <w:rsid w:val="004B4BB4"/>
    <w:rsid w:val="004B4E28"/>
    <w:rsid w:val="004B57B3"/>
    <w:rsid w:val="004B5C22"/>
    <w:rsid w:val="004C29B2"/>
    <w:rsid w:val="004C29F8"/>
    <w:rsid w:val="004C2D4A"/>
    <w:rsid w:val="004C416C"/>
    <w:rsid w:val="004C502D"/>
    <w:rsid w:val="004C6A24"/>
    <w:rsid w:val="004C6D75"/>
    <w:rsid w:val="004C7C0F"/>
    <w:rsid w:val="004C7D72"/>
    <w:rsid w:val="004D0226"/>
    <w:rsid w:val="004D2597"/>
    <w:rsid w:val="004D2C8F"/>
    <w:rsid w:val="004D34D6"/>
    <w:rsid w:val="004D39D4"/>
    <w:rsid w:val="004D4D3A"/>
    <w:rsid w:val="004D6D3D"/>
    <w:rsid w:val="004E0C1E"/>
    <w:rsid w:val="004E0C46"/>
    <w:rsid w:val="004E1A77"/>
    <w:rsid w:val="004E1E40"/>
    <w:rsid w:val="004E221A"/>
    <w:rsid w:val="004E324A"/>
    <w:rsid w:val="004E5383"/>
    <w:rsid w:val="004E53D0"/>
    <w:rsid w:val="004E620D"/>
    <w:rsid w:val="004E6676"/>
    <w:rsid w:val="004E7C93"/>
    <w:rsid w:val="004F08A2"/>
    <w:rsid w:val="004F2F80"/>
    <w:rsid w:val="004F39F1"/>
    <w:rsid w:val="004F505D"/>
    <w:rsid w:val="0050061D"/>
    <w:rsid w:val="0050106D"/>
    <w:rsid w:val="00502E62"/>
    <w:rsid w:val="0050453C"/>
    <w:rsid w:val="00504C9D"/>
    <w:rsid w:val="00504E5C"/>
    <w:rsid w:val="0050522F"/>
    <w:rsid w:val="00505DDA"/>
    <w:rsid w:val="0050721B"/>
    <w:rsid w:val="00510459"/>
    <w:rsid w:val="005108FA"/>
    <w:rsid w:val="005144D1"/>
    <w:rsid w:val="00514FAE"/>
    <w:rsid w:val="005152D0"/>
    <w:rsid w:val="00516BDA"/>
    <w:rsid w:val="0051772D"/>
    <w:rsid w:val="0052019C"/>
    <w:rsid w:val="0052360D"/>
    <w:rsid w:val="00524C4A"/>
    <w:rsid w:val="0052590C"/>
    <w:rsid w:val="00525B39"/>
    <w:rsid w:val="0053082C"/>
    <w:rsid w:val="00530929"/>
    <w:rsid w:val="00530BB6"/>
    <w:rsid w:val="00531D33"/>
    <w:rsid w:val="00531E25"/>
    <w:rsid w:val="00531E74"/>
    <w:rsid w:val="0053495D"/>
    <w:rsid w:val="00535587"/>
    <w:rsid w:val="005356AA"/>
    <w:rsid w:val="00535B20"/>
    <w:rsid w:val="00536701"/>
    <w:rsid w:val="005428F4"/>
    <w:rsid w:val="005430E7"/>
    <w:rsid w:val="00543158"/>
    <w:rsid w:val="00543ECF"/>
    <w:rsid w:val="005445CA"/>
    <w:rsid w:val="0054650E"/>
    <w:rsid w:val="0054652D"/>
    <w:rsid w:val="005508B2"/>
    <w:rsid w:val="00551278"/>
    <w:rsid w:val="0055133E"/>
    <w:rsid w:val="005543F1"/>
    <w:rsid w:val="00554D0D"/>
    <w:rsid w:val="00556263"/>
    <w:rsid w:val="00556AE4"/>
    <w:rsid w:val="00557CD0"/>
    <w:rsid w:val="0056201A"/>
    <w:rsid w:val="005627F7"/>
    <w:rsid w:val="005633D0"/>
    <w:rsid w:val="00563FC1"/>
    <w:rsid w:val="00564C27"/>
    <w:rsid w:val="00565541"/>
    <w:rsid w:val="0056667A"/>
    <w:rsid w:val="00566BF0"/>
    <w:rsid w:val="00567E5B"/>
    <w:rsid w:val="00572B72"/>
    <w:rsid w:val="00572CDB"/>
    <w:rsid w:val="00574C5D"/>
    <w:rsid w:val="0058105F"/>
    <w:rsid w:val="005810A8"/>
    <w:rsid w:val="0058238A"/>
    <w:rsid w:val="00582672"/>
    <w:rsid w:val="0058455F"/>
    <w:rsid w:val="00584739"/>
    <w:rsid w:val="00586EA2"/>
    <w:rsid w:val="00587B2C"/>
    <w:rsid w:val="005915BA"/>
    <w:rsid w:val="00592359"/>
    <w:rsid w:val="00592B6D"/>
    <w:rsid w:val="005934A0"/>
    <w:rsid w:val="00593C28"/>
    <w:rsid w:val="00596A8A"/>
    <w:rsid w:val="005A1D4D"/>
    <w:rsid w:val="005A1F62"/>
    <w:rsid w:val="005A27E9"/>
    <w:rsid w:val="005A3186"/>
    <w:rsid w:val="005A44B0"/>
    <w:rsid w:val="005A495A"/>
    <w:rsid w:val="005A4B04"/>
    <w:rsid w:val="005A6557"/>
    <w:rsid w:val="005A6E22"/>
    <w:rsid w:val="005A7155"/>
    <w:rsid w:val="005A72E8"/>
    <w:rsid w:val="005B0901"/>
    <w:rsid w:val="005B0979"/>
    <w:rsid w:val="005B17CD"/>
    <w:rsid w:val="005B1CBE"/>
    <w:rsid w:val="005B5CCE"/>
    <w:rsid w:val="005B60E7"/>
    <w:rsid w:val="005B649C"/>
    <w:rsid w:val="005B7A21"/>
    <w:rsid w:val="005C0968"/>
    <w:rsid w:val="005C0FFB"/>
    <w:rsid w:val="005C13E3"/>
    <w:rsid w:val="005C1E3F"/>
    <w:rsid w:val="005C1ECE"/>
    <w:rsid w:val="005C2F65"/>
    <w:rsid w:val="005C304D"/>
    <w:rsid w:val="005C31E5"/>
    <w:rsid w:val="005C5402"/>
    <w:rsid w:val="005C5ACE"/>
    <w:rsid w:val="005C5BF2"/>
    <w:rsid w:val="005C5F32"/>
    <w:rsid w:val="005C701A"/>
    <w:rsid w:val="005C7660"/>
    <w:rsid w:val="005D0269"/>
    <w:rsid w:val="005D0FD9"/>
    <w:rsid w:val="005D133B"/>
    <w:rsid w:val="005D38F4"/>
    <w:rsid w:val="005D3ABD"/>
    <w:rsid w:val="005D505E"/>
    <w:rsid w:val="005D7BE9"/>
    <w:rsid w:val="005E0397"/>
    <w:rsid w:val="005E07AF"/>
    <w:rsid w:val="005E0976"/>
    <w:rsid w:val="005E1B54"/>
    <w:rsid w:val="005E2298"/>
    <w:rsid w:val="005E24CC"/>
    <w:rsid w:val="005E2B35"/>
    <w:rsid w:val="005E332F"/>
    <w:rsid w:val="005E33B2"/>
    <w:rsid w:val="005E7DCB"/>
    <w:rsid w:val="005F144E"/>
    <w:rsid w:val="005F15DF"/>
    <w:rsid w:val="005F1824"/>
    <w:rsid w:val="005F226E"/>
    <w:rsid w:val="005F3919"/>
    <w:rsid w:val="005F4054"/>
    <w:rsid w:val="005F48C8"/>
    <w:rsid w:val="005F6A43"/>
    <w:rsid w:val="005F7366"/>
    <w:rsid w:val="005F76B8"/>
    <w:rsid w:val="005F776E"/>
    <w:rsid w:val="006003F3"/>
    <w:rsid w:val="00600FA1"/>
    <w:rsid w:val="006041BC"/>
    <w:rsid w:val="006043A2"/>
    <w:rsid w:val="00604842"/>
    <w:rsid w:val="00604C8F"/>
    <w:rsid w:val="006057EC"/>
    <w:rsid w:val="00605E2C"/>
    <w:rsid w:val="00606082"/>
    <w:rsid w:val="0060681E"/>
    <w:rsid w:val="00607492"/>
    <w:rsid w:val="006125E0"/>
    <w:rsid w:val="0061272A"/>
    <w:rsid w:val="00613FDC"/>
    <w:rsid w:val="0061440E"/>
    <w:rsid w:val="00614E1C"/>
    <w:rsid w:val="00616949"/>
    <w:rsid w:val="006170B4"/>
    <w:rsid w:val="006175A2"/>
    <w:rsid w:val="006202F9"/>
    <w:rsid w:val="00620C7B"/>
    <w:rsid w:val="0062159A"/>
    <w:rsid w:val="00621854"/>
    <w:rsid w:val="00621D7D"/>
    <w:rsid w:val="006224CC"/>
    <w:rsid w:val="00623063"/>
    <w:rsid w:val="00623C7C"/>
    <w:rsid w:val="006243EE"/>
    <w:rsid w:val="00624D03"/>
    <w:rsid w:val="00627799"/>
    <w:rsid w:val="006303A9"/>
    <w:rsid w:val="0063066D"/>
    <w:rsid w:val="0063107B"/>
    <w:rsid w:val="00631AAA"/>
    <w:rsid w:val="00632437"/>
    <w:rsid w:val="00633407"/>
    <w:rsid w:val="0063491F"/>
    <w:rsid w:val="00634EB7"/>
    <w:rsid w:val="00635299"/>
    <w:rsid w:val="00636568"/>
    <w:rsid w:val="006428F8"/>
    <w:rsid w:val="006432DD"/>
    <w:rsid w:val="00643764"/>
    <w:rsid w:val="00643E21"/>
    <w:rsid w:val="00646B09"/>
    <w:rsid w:val="006477E5"/>
    <w:rsid w:val="00651C84"/>
    <w:rsid w:val="00652736"/>
    <w:rsid w:val="00652825"/>
    <w:rsid w:val="006547F8"/>
    <w:rsid w:val="00654D35"/>
    <w:rsid w:val="00654D95"/>
    <w:rsid w:val="0065534C"/>
    <w:rsid w:val="0065552E"/>
    <w:rsid w:val="00655A8C"/>
    <w:rsid w:val="00656D88"/>
    <w:rsid w:val="006606CC"/>
    <w:rsid w:val="0066217D"/>
    <w:rsid w:val="00662640"/>
    <w:rsid w:val="00665A75"/>
    <w:rsid w:val="00665FA5"/>
    <w:rsid w:val="0066633A"/>
    <w:rsid w:val="006706A6"/>
    <w:rsid w:val="0067116D"/>
    <w:rsid w:val="0067174F"/>
    <w:rsid w:val="006733D1"/>
    <w:rsid w:val="00674457"/>
    <w:rsid w:val="006757E1"/>
    <w:rsid w:val="006778AD"/>
    <w:rsid w:val="006814FC"/>
    <w:rsid w:val="006816A3"/>
    <w:rsid w:val="00681EB2"/>
    <w:rsid w:val="0068355D"/>
    <w:rsid w:val="00683811"/>
    <w:rsid w:val="00684B12"/>
    <w:rsid w:val="00685E1C"/>
    <w:rsid w:val="00690B58"/>
    <w:rsid w:val="0069104A"/>
    <w:rsid w:val="00692FDC"/>
    <w:rsid w:val="006943EA"/>
    <w:rsid w:val="00694668"/>
    <w:rsid w:val="00694EE4"/>
    <w:rsid w:val="00696716"/>
    <w:rsid w:val="00696FBA"/>
    <w:rsid w:val="00697C92"/>
    <w:rsid w:val="006A128E"/>
    <w:rsid w:val="006A1F95"/>
    <w:rsid w:val="006A2690"/>
    <w:rsid w:val="006A490D"/>
    <w:rsid w:val="006A6A06"/>
    <w:rsid w:val="006A6BCC"/>
    <w:rsid w:val="006A7913"/>
    <w:rsid w:val="006B13A6"/>
    <w:rsid w:val="006B2049"/>
    <w:rsid w:val="006B315D"/>
    <w:rsid w:val="006B367E"/>
    <w:rsid w:val="006B4E4F"/>
    <w:rsid w:val="006B5790"/>
    <w:rsid w:val="006B5E73"/>
    <w:rsid w:val="006B6273"/>
    <w:rsid w:val="006B6364"/>
    <w:rsid w:val="006B6C24"/>
    <w:rsid w:val="006B7A17"/>
    <w:rsid w:val="006B7CDC"/>
    <w:rsid w:val="006C11AF"/>
    <w:rsid w:val="006C2F79"/>
    <w:rsid w:val="006C3AD5"/>
    <w:rsid w:val="006C3D5A"/>
    <w:rsid w:val="006C3F3C"/>
    <w:rsid w:val="006C55D2"/>
    <w:rsid w:val="006C63ED"/>
    <w:rsid w:val="006C7589"/>
    <w:rsid w:val="006D0A15"/>
    <w:rsid w:val="006D1700"/>
    <w:rsid w:val="006D29BE"/>
    <w:rsid w:val="006D3A66"/>
    <w:rsid w:val="006D4314"/>
    <w:rsid w:val="006D4923"/>
    <w:rsid w:val="006D4BD1"/>
    <w:rsid w:val="006D4C46"/>
    <w:rsid w:val="006D70D9"/>
    <w:rsid w:val="006D7288"/>
    <w:rsid w:val="006D7A44"/>
    <w:rsid w:val="006D7FB3"/>
    <w:rsid w:val="006E096F"/>
    <w:rsid w:val="006E13FA"/>
    <w:rsid w:val="006E158D"/>
    <w:rsid w:val="006E25D4"/>
    <w:rsid w:val="006E431A"/>
    <w:rsid w:val="006E53A4"/>
    <w:rsid w:val="006E6D7A"/>
    <w:rsid w:val="006F03BB"/>
    <w:rsid w:val="006F077B"/>
    <w:rsid w:val="006F0D01"/>
    <w:rsid w:val="006F0F11"/>
    <w:rsid w:val="006F12ED"/>
    <w:rsid w:val="006F1AA9"/>
    <w:rsid w:val="006F3507"/>
    <w:rsid w:val="006F3D2F"/>
    <w:rsid w:val="006F4698"/>
    <w:rsid w:val="006F4DBC"/>
    <w:rsid w:val="006F5AB6"/>
    <w:rsid w:val="006F6444"/>
    <w:rsid w:val="006F71B1"/>
    <w:rsid w:val="0070073F"/>
    <w:rsid w:val="00701C79"/>
    <w:rsid w:val="00702217"/>
    <w:rsid w:val="007027A2"/>
    <w:rsid w:val="00702F24"/>
    <w:rsid w:val="007030EC"/>
    <w:rsid w:val="007039B9"/>
    <w:rsid w:val="00705313"/>
    <w:rsid w:val="00707953"/>
    <w:rsid w:val="00707C6A"/>
    <w:rsid w:val="00711BE9"/>
    <w:rsid w:val="0071335D"/>
    <w:rsid w:val="007158E4"/>
    <w:rsid w:val="00715E36"/>
    <w:rsid w:val="00716898"/>
    <w:rsid w:val="007169AD"/>
    <w:rsid w:val="007174A3"/>
    <w:rsid w:val="007179EE"/>
    <w:rsid w:val="00717DE1"/>
    <w:rsid w:val="00720BCF"/>
    <w:rsid w:val="00720CEF"/>
    <w:rsid w:val="0072171F"/>
    <w:rsid w:val="00721D93"/>
    <w:rsid w:val="00721DFA"/>
    <w:rsid w:val="00723F9B"/>
    <w:rsid w:val="007251D3"/>
    <w:rsid w:val="00725748"/>
    <w:rsid w:val="007307A8"/>
    <w:rsid w:val="00730E89"/>
    <w:rsid w:val="00732290"/>
    <w:rsid w:val="007339C9"/>
    <w:rsid w:val="00733FD9"/>
    <w:rsid w:val="00735868"/>
    <w:rsid w:val="00735DC8"/>
    <w:rsid w:val="00737F9F"/>
    <w:rsid w:val="00740436"/>
    <w:rsid w:val="00741569"/>
    <w:rsid w:val="00741F5E"/>
    <w:rsid w:val="007427E6"/>
    <w:rsid w:val="007430F9"/>
    <w:rsid w:val="007435E8"/>
    <w:rsid w:val="0074390D"/>
    <w:rsid w:val="00745033"/>
    <w:rsid w:val="00745732"/>
    <w:rsid w:val="00746A63"/>
    <w:rsid w:val="00746C1B"/>
    <w:rsid w:val="0074713F"/>
    <w:rsid w:val="0075024E"/>
    <w:rsid w:val="00750F5A"/>
    <w:rsid w:val="0075117D"/>
    <w:rsid w:val="007511F6"/>
    <w:rsid w:val="00751239"/>
    <w:rsid w:val="00751596"/>
    <w:rsid w:val="00751997"/>
    <w:rsid w:val="00752956"/>
    <w:rsid w:val="007530F6"/>
    <w:rsid w:val="007566EF"/>
    <w:rsid w:val="00756D9F"/>
    <w:rsid w:val="0075719A"/>
    <w:rsid w:val="00760724"/>
    <w:rsid w:val="00760F52"/>
    <w:rsid w:val="00762B38"/>
    <w:rsid w:val="00763462"/>
    <w:rsid w:val="007639B0"/>
    <w:rsid w:val="007665FB"/>
    <w:rsid w:val="00766754"/>
    <w:rsid w:val="00766EFF"/>
    <w:rsid w:val="0076777C"/>
    <w:rsid w:val="00772CEF"/>
    <w:rsid w:val="00773B9A"/>
    <w:rsid w:val="00773D35"/>
    <w:rsid w:val="00777F0D"/>
    <w:rsid w:val="0078089B"/>
    <w:rsid w:val="007841CE"/>
    <w:rsid w:val="00784E2D"/>
    <w:rsid w:val="00785CB1"/>
    <w:rsid w:val="007860F8"/>
    <w:rsid w:val="00786CD7"/>
    <w:rsid w:val="007875B2"/>
    <w:rsid w:val="00787E2B"/>
    <w:rsid w:val="0079135A"/>
    <w:rsid w:val="00792958"/>
    <w:rsid w:val="00792AAB"/>
    <w:rsid w:val="00793382"/>
    <w:rsid w:val="00795874"/>
    <w:rsid w:val="00796653"/>
    <w:rsid w:val="00796E90"/>
    <w:rsid w:val="007A0F3F"/>
    <w:rsid w:val="007A288E"/>
    <w:rsid w:val="007A3032"/>
    <w:rsid w:val="007A308A"/>
    <w:rsid w:val="007A3A2D"/>
    <w:rsid w:val="007A50D1"/>
    <w:rsid w:val="007A632A"/>
    <w:rsid w:val="007A6FC8"/>
    <w:rsid w:val="007A716F"/>
    <w:rsid w:val="007A781B"/>
    <w:rsid w:val="007B03E4"/>
    <w:rsid w:val="007B0E5B"/>
    <w:rsid w:val="007B168D"/>
    <w:rsid w:val="007B244E"/>
    <w:rsid w:val="007B27C6"/>
    <w:rsid w:val="007B2EA8"/>
    <w:rsid w:val="007B4431"/>
    <w:rsid w:val="007B4C93"/>
    <w:rsid w:val="007B4E4F"/>
    <w:rsid w:val="007B509C"/>
    <w:rsid w:val="007B588E"/>
    <w:rsid w:val="007B5CD4"/>
    <w:rsid w:val="007B62E2"/>
    <w:rsid w:val="007B6910"/>
    <w:rsid w:val="007C1940"/>
    <w:rsid w:val="007C25BA"/>
    <w:rsid w:val="007C2B09"/>
    <w:rsid w:val="007C3D2B"/>
    <w:rsid w:val="007C6920"/>
    <w:rsid w:val="007C700C"/>
    <w:rsid w:val="007C70B1"/>
    <w:rsid w:val="007D0013"/>
    <w:rsid w:val="007D1701"/>
    <w:rsid w:val="007D21D4"/>
    <w:rsid w:val="007D2AC0"/>
    <w:rsid w:val="007D2F6C"/>
    <w:rsid w:val="007D3ED1"/>
    <w:rsid w:val="007D4C33"/>
    <w:rsid w:val="007D50A0"/>
    <w:rsid w:val="007D5D09"/>
    <w:rsid w:val="007D6527"/>
    <w:rsid w:val="007E15C0"/>
    <w:rsid w:val="007E5D2D"/>
    <w:rsid w:val="007E612D"/>
    <w:rsid w:val="007E7709"/>
    <w:rsid w:val="007E7BE4"/>
    <w:rsid w:val="007E7CE4"/>
    <w:rsid w:val="007F0FD5"/>
    <w:rsid w:val="007F129E"/>
    <w:rsid w:val="007F2B11"/>
    <w:rsid w:val="007F4CBD"/>
    <w:rsid w:val="007F5376"/>
    <w:rsid w:val="007F7228"/>
    <w:rsid w:val="0080092D"/>
    <w:rsid w:val="00803F1F"/>
    <w:rsid w:val="008042A2"/>
    <w:rsid w:val="00805C2E"/>
    <w:rsid w:val="00807216"/>
    <w:rsid w:val="008100D2"/>
    <w:rsid w:val="008106F9"/>
    <w:rsid w:val="00812421"/>
    <w:rsid w:val="008159E0"/>
    <w:rsid w:val="008167AB"/>
    <w:rsid w:val="00816C33"/>
    <w:rsid w:val="00816E8F"/>
    <w:rsid w:val="0082208E"/>
    <w:rsid w:val="008227E6"/>
    <w:rsid w:val="00823287"/>
    <w:rsid w:val="008235B7"/>
    <w:rsid w:val="00823FB3"/>
    <w:rsid w:val="00825013"/>
    <w:rsid w:val="008251D2"/>
    <w:rsid w:val="00827049"/>
    <w:rsid w:val="0082739B"/>
    <w:rsid w:val="0083070B"/>
    <w:rsid w:val="00830934"/>
    <w:rsid w:val="008309BA"/>
    <w:rsid w:val="00830CF6"/>
    <w:rsid w:val="00831819"/>
    <w:rsid w:val="008328A0"/>
    <w:rsid w:val="00832E11"/>
    <w:rsid w:val="008333F7"/>
    <w:rsid w:val="00835743"/>
    <w:rsid w:val="008359B0"/>
    <w:rsid w:val="008371E4"/>
    <w:rsid w:val="008420BA"/>
    <w:rsid w:val="00842D63"/>
    <w:rsid w:val="00844602"/>
    <w:rsid w:val="00844D7C"/>
    <w:rsid w:val="00846DDE"/>
    <w:rsid w:val="008475C2"/>
    <w:rsid w:val="0085083F"/>
    <w:rsid w:val="0085110D"/>
    <w:rsid w:val="008520C0"/>
    <w:rsid w:val="00852E0C"/>
    <w:rsid w:val="00856100"/>
    <w:rsid w:val="00857C87"/>
    <w:rsid w:val="00860E6B"/>
    <w:rsid w:val="00862C40"/>
    <w:rsid w:val="00863379"/>
    <w:rsid w:val="008640DC"/>
    <w:rsid w:val="00864E84"/>
    <w:rsid w:val="00865CEF"/>
    <w:rsid w:val="00867837"/>
    <w:rsid w:val="008700DF"/>
    <w:rsid w:val="00871B56"/>
    <w:rsid w:val="008737AB"/>
    <w:rsid w:val="00874004"/>
    <w:rsid w:val="008740C0"/>
    <w:rsid w:val="00875648"/>
    <w:rsid w:val="00877734"/>
    <w:rsid w:val="00877A80"/>
    <w:rsid w:val="00877BDB"/>
    <w:rsid w:val="00880ACB"/>
    <w:rsid w:val="00880F63"/>
    <w:rsid w:val="00881A8D"/>
    <w:rsid w:val="0088230B"/>
    <w:rsid w:val="00882591"/>
    <w:rsid w:val="00882C77"/>
    <w:rsid w:val="0088312B"/>
    <w:rsid w:val="00883A59"/>
    <w:rsid w:val="00885416"/>
    <w:rsid w:val="00885CF2"/>
    <w:rsid w:val="00885D8F"/>
    <w:rsid w:val="00887099"/>
    <w:rsid w:val="0089327A"/>
    <w:rsid w:val="008940A1"/>
    <w:rsid w:val="00897425"/>
    <w:rsid w:val="00897FE0"/>
    <w:rsid w:val="008A0732"/>
    <w:rsid w:val="008A11C2"/>
    <w:rsid w:val="008B05CB"/>
    <w:rsid w:val="008B0B2D"/>
    <w:rsid w:val="008B24D2"/>
    <w:rsid w:val="008B2BC5"/>
    <w:rsid w:val="008B3616"/>
    <w:rsid w:val="008B3BC3"/>
    <w:rsid w:val="008B4884"/>
    <w:rsid w:val="008B4F10"/>
    <w:rsid w:val="008B5EE8"/>
    <w:rsid w:val="008C08E8"/>
    <w:rsid w:val="008C0AEB"/>
    <w:rsid w:val="008C1106"/>
    <w:rsid w:val="008C124D"/>
    <w:rsid w:val="008C15BD"/>
    <w:rsid w:val="008C35EB"/>
    <w:rsid w:val="008C374A"/>
    <w:rsid w:val="008C394C"/>
    <w:rsid w:val="008C3ABB"/>
    <w:rsid w:val="008C5BAB"/>
    <w:rsid w:val="008C7927"/>
    <w:rsid w:val="008C7CAA"/>
    <w:rsid w:val="008C7E29"/>
    <w:rsid w:val="008D02BD"/>
    <w:rsid w:val="008D0906"/>
    <w:rsid w:val="008D146F"/>
    <w:rsid w:val="008D1B3E"/>
    <w:rsid w:val="008D1F50"/>
    <w:rsid w:val="008D40FD"/>
    <w:rsid w:val="008D43FB"/>
    <w:rsid w:val="008D4742"/>
    <w:rsid w:val="008D4F87"/>
    <w:rsid w:val="008D5163"/>
    <w:rsid w:val="008D5357"/>
    <w:rsid w:val="008D56C5"/>
    <w:rsid w:val="008D580A"/>
    <w:rsid w:val="008D69DB"/>
    <w:rsid w:val="008D7E88"/>
    <w:rsid w:val="008E08C0"/>
    <w:rsid w:val="008E1F3C"/>
    <w:rsid w:val="008E2465"/>
    <w:rsid w:val="008E2483"/>
    <w:rsid w:val="008E4353"/>
    <w:rsid w:val="008E5231"/>
    <w:rsid w:val="008E5835"/>
    <w:rsid w:val="008E628C"/>
    <w:rsid w:val="008E68D4"/>
    <w:rsid w:val="008F0638"/>
    <w:rsid w:val="008F0ADA"/>
    <w:rsid w:val="008F0F08"/>
    <w:rsid w:val="008F19CC"/>
    <w:rsid w:val="008F26BB"/>
    <w:rsid w:val="008F27F2"/>
    <w:rsid w:val="008F445C"/>
    <w:rsid w:val="008F506B"/>
    <w:rsid w:val="008F7FB1"/>
    <w:rsid w:val="0090006F"/>
    <w:rsid w:val="0090023A"/>
    <w:rsid w:val="009010B5"/>
    <w:rsid w:val="00903381"/>
    <w:rsid w:val="00904BED"/>
    <w:rsid w:val="009057CA"/>
    <w:rsid w:val="00905959"/>
    <w:rsid w:val="00906194"/>
    <w:rsid w:val="0090640C"/>
    <w:rsid w:val="00906E10"/>
    <w:rsid w:val="00910913"/>
    <w:rsid w:val="00910AD5"/>
    <w:rsid w:val="00910BDD"/>
    <w:rsid w:val="00910C4D"/>
    <w:rsid w:val="0091192B"/>
    <w:rsid w:val="009140F6"/>
    <w:rsid w:val="00915AE5"/>
    <w:rsid w:val="009169EA"/>
    <w:rsid w:val="00916AAE"/>
    <w:rsid w:val="0091703C"/>
    <w:rsid w:val="00921B03"/>
    <w:rsid w:val="00922709"/>
    <w:rsid w:val="009237BC"/>
    <w:rsid w:val="0092473F"/>
    <w:rsid w:val="00925643"/>
    <w:rsid w:val="0092566A"/>
    <w:rsid w:val="00926F70"/>
    <w:rsid w:val="0093017C"/>
    <w:rsid w:val="009302E0"/>
    <w:rsid w:val="00931831"/>
    <w:rsid w:val="00931A5A"/>
    <w:rsid w:val="00931C7B"/>
    <w:rsid w:val="0093254D"/>
    <w:rsid w:val="009342C3"/>
    <w:rsid w:val="009348A4"/>
    <w:rsid w:val="009351A2"/>
    <w:rsid w:val="00935328"/>
    <w:rsid w:val="00936949"/>
    <w:rsid w:val="00937B7C"/>
    <w:rsid w:val="0094075E"/>
    <w:rsid w:val="00942970"/>
    <w:rsid w:val="009429C9"/>
    <w:rsid w:val="009431F2"/>
    <w:rsid w:val="00943AE8"/>
    <w:rsid w:val="009444E5"/>
    <w:rsid w:val="00944950"/>
    <w:rsid w:val="0095004E"/>
    <w:rsid w:val="00950BAC"/>
    <w:rsid w:val="0095121E"/>
    <w:rsid w:val="009552CE"/>
    <w:rsid w:val="00956503"/>
    <w:rsid w:val="009576C1"/>
    <w:rsid w:val="00960964"/>
    <w:rsid w:val="00960E23"/>
    <w:rsid w:val="00962E2A"/>
    <w:rsid w:val="009648BB"/>
    <w:rsid w:val="00966A06"/>
    <w:rsid w:val="0096729E"/>
    <w:rsid w:val="009673F8"/>
    <w:rsid w:val="009703EF"/>
    <w:rsid w:val="00975C7D"/>
    <w:rsid w:val="00976775"/>
    <w:rsid w:val="009810CE"/>
    <w:rsid w:val="0098171D"/>
    <w:rsid w:val="0098254F"/>
    <w:rsid w:val="0098295D"/>
    <w:rsid w:val="00982AE8"/>
    <w:rsid w:val="00983666"/>
    <w:rsid w:val="0098495C"/>
    <w:rsid w:val="00986088"/>
    <w:rsid w:val="009862D2"/>
    <w:rsid w:val="0098658B"/>
    <w:rsid w:val="00987D27"/>
    <w:rsid w:val="00990358"/>
    <w:rsid w:val="0099096B"/>
    <w:rsid w:val="00992298"/>
    <w:rsid w:val="00993AA5"/>
    <w:rsid w:val="00994638"/>
    <w:rsid w:val="009948FD"/>
    <w:rsid w:val="0099568B"/>
    <w:rsid w:val="009A0C1A"/>
    <w:rsid w:val="009A1EA2"/>
    <w:rsid w:val="009A3E94"/>
    <w:rsid w:val="009A48A9"/>
    <w:rsid w:val="009A5C8C"/>
    <w:rsid w:val="009A5CB4"/>
    <w:rsid w:val="009A5F9C"/>
    <w:rsid w:val="009A7FAC"/>
    <w:rsid w:val="009B00E8"/>
    <w:rsid w:val="009B1127"/>
    <w:rsid w:val="009B3978"/>
    <w:rsid w:val="009B5C3B"/>
    <w:rsid w:val="009B6CE0"/>
    <w:rsid w:val="009C4235"/>
    <w:rsid w:val="009C6F73"/>
    <w:rsid w:val="009C7782"/>
    <w:rsid w:val="009D0966"/>
    <w:rsid w:val="009D0F5A"/>
    <w:rsid w:val="009D1675"/>
    <w:rsid w:val="009D1DD2"/>
    <w:rsid w:val="009D35F4"/>
    <w:rsid w:val="009D4F34"/>
    <w:rsid w:val="009D59A8"/>
    <w:rsid w:val="009D73D1"/>
    <w:rsid w:val="009E07A1"/>
    <w:rsid w:val="009E09D0"/>
    <w:rsid w:val="009E54A6"/>
    <w:rsid w:val="009E6744"/>
    <w:rsid w:val="009F05FB"/>
    <w:rsid w:val="009F0A87"/>
    <w:rsid w:val="009F16AE"/>
    <w:rsid w:val="009F17B5"/>
    <w:rsid w:val="009F1E42"/>
    <w:rsid w:val="009F21B3"/>
    <w:rsid w:val="009F267C"/>
    <w:rsid w:val="009F4C97"/>
    <w:rsid w:val="009F54F1"/>
    <w:rsid w:val="009F5D03"/>
    <w:rsid w:val="009F64A5"/>
    <w:rsid w:val="009F67F8"/>
    <w:rsid w:val="009F6B9E"/>
    <w:rsid w:val="009F7A81"/>
    <w:rsid w:val="00A01174"/>
    <w:rsid w:val="00A02EE3"/>
    <w:rsid w:val="00A032A2"/>
    <w:rsid w:val="00A03C21"/>
    <w:rsid w:val="00A03CAC"/>
    <w:rsid w:val="00A06109"/>
    <w:rsid w:val="00A06202"/>
    <w:rsid w:val="00A07634"/>
    <w:rsid w:val="00A10181"/>
    <w:rsid w:val="00A113EA"/>
    <w:rsid w:val="00A115DE"/>
    <w:rsid w:val="00A134F3"/>
    <w:rsid w:val="00A15AA2"/>
    <w:rsid w:val="00A16341"/>
    <w:rsid w:val="00A166EC"/>
    <w:rsid w:val="00A172F2"/>
    <w:rsid w:val="00A17C51"/>
    <w:rsid w:val="00A17C68"/>
    <w:rsid w:val="00A20992"/>
    <w:rsid w:val="00A2316E"/>
    <w:rsid w:val="00A23DF7"/>
    <w:rsid w:val="00A247C5"/>
    <w:rsid w:val="00A30275"/>
    <w:rsid w:val="00A30D61"/>
    <w:rsid w:val="00A312D3"/>
    <w:rsid w:val="00A31F63"/>
    <w:rsid w:val="00A33AFA"/>
    <w:rsid w:val="00A3594F"/>
    <w:rsid w:val="00A35D9E"/>
    <w:rsid w:val="00A36358"/>
    <w:rsid w:val="00A366B5"/>
    <w:rsid w:val="00A36828"/>
    <w:rsid w:val="00A36870"/>
    <w:rsid w:val="00A4348B"/>
    <w:rsid w:val="00A4397D"/>
    <w:rsid w:val="00A43E89"/>
    <w:rsid w:val="00A4480C"/>
    <w:rsid w:val="00A455EE"/>
    <w:rsid w:val="00A50C9D"/>
    <w:rsid w:val="00A5148C"/>
    <w:rsid w:val="00A52E20"/>
    <w:rsid w:val="00A5400B"/>
    <w:rsid w:val="00A55C30"/>
    <w:rsid w:val="00A55FD8"/>
    <w:rsid w:val="00A57641"/>
    <w:rsid w:val="00A6097C"/>
    <w:rsid w:val="00A60B6F"/>
    <w:rsid w:val="00A630E9"/>
    <w:rsid w:val="00A6440D"/>
    <w:rsid w:val="00A646B3"/>
    <w:rsid w:val="00A66069"/>
    <w:rsid w:val="00A67214"/>
    <w:rsid w:val="00A70FDB"/>
    <w:rsid w:val="00A71E8C"/>
    <w:rsid w:val="00A7258B"/>
    <w:rsid w:val="00A76D79"/>
    <w:rsid w:val="00A772FE"/>
    <w:rsid w:val="00A77356"/>
    <w:rsid w:val="00A77A21"/>
    <w:rsid w:val="00A80A92"/>
    <w:rsid w:val="00A815DF"/>
    <w:rsid w:val="00A826AF"/>
    <w:rsid w:val="00A85975"/>
    <w:rsid w:val="00A85EA6"/>
    <w:rsid w:val="00A8718A"/>
    <w:rsid w:val="00A87B7C"/>
    <w:rsid w:val="00A91FD0"/>
    <w:rsid w:val="00A93EFE"/>
    <w:rsid w:val="00A94894"/>
    <w:rsid w:val="00A95705"/>
    <w:rsid w:val="00AA0F78"/>
    <w:rsid w:val="00AA189A"/>
    <w:rsid w:val="00AA2062"/>
    <w:rsid w:val="00AA22B4"/>
    <w:rsid w:val="00AA294D"/>
    <w:rsid w:val="00AA3122"/>
    <w:rsid w:val="00AA417B"/>
    <w:rsid w:val="00AA435B"/>
    <w:rsid w:val="00AA4EDF"/>
    <w:rsid w:val="00AA5BE8"/>
    <w:rsid w:val="00AA633F"/>
    <w:rsid w:val="00AA707D"/>
    <w:rsid w:val="00AB00B6"/>
    <w:rsid w:val="00AB266D"/>
    <w:rsid w:val="00AB2988"/>
    <w:rsid w:val="00AB2B7B"/>
    <w:rsid w:val="00AB3FFE"/>
    <w:rsid w:val="00AB6025"/>
    <w:rsid w:val="00AB7262"/>
    <w:rsid w:val="00AB76B1"/>
    <w:rsid w:val="00AB778E"/>
    <w:rsid w:val="00AB7B53"/>
    <w:rsid w:val="00AC11A8"/>
    <w:rsid w:val="00AC1D89"/>
    <w:rsid w:val="00AC310A"/>
    <w:rsid w:val="00AC3EA2"/>
    <w:rsid w:val="00AC3FCB"/>
    <w:rsid w:val="00AC6941"/>
    <w:rsid w:val="00AC6E11"/>
    <w:rsid w:val="00AD03A3"/>
    <w:rsid w:val="00AD3354"/>
    <w:rsid w:val="00AD3A80"/>
    <w:rsid w:val="00AD3BD1"/>
    <w:rsid w:val="00AD3ECF"/>
    <w:rsid w:val="00AD510F"/>
    <w:rsid w:val="00AD6C68"/>
    <w:rsid w:val="00AE0625"/>
    <w:rsid w:val="00AE06DA"/>
    <w:rsid w:val="00AE126E"/>
    <w:rsid w:val="00AE1708"/>
    <w:rsid w:val="00AE4F0A"/>
    <w:rsid w:val="00AE653E"/>
    <w:rsid w:val="00AE7F5B"/>
    <w:rsid w:val="00AF2CEA"/>
    <w:rsid w:val="00AF2ED6"/>
    <w:rsid w:val="00AF3348"/>
    <w:rsid w:val="00AF3E95"/>
    <w:rsid w:val="00AF78A0"/>
    <w:rsid w:val="00B01574"/>
    <w:rsid w:val="00B01656"/>
    <w:rsid w:val="00B02384"/>
    <w:rsid w:val="00B0421D"/>
    <w:rsid w:val="00B04A69"/>
    <w:rsid w:val="00B0690E"/>
    <w:rsid w:val="00B07178"/>
    <w:rsid w:val="00B07838"/>
    <w:rsid w:val="00B10F62"/>
    <w:rsid w:val="00B13BC9"/>
    <w:rsid w:val="00B14342"/>
    <w:rsid w:val="00B144F2"/>
    <w:rsid w:val="00B145AD"/>
    <w:rsid w:val="00B148A8"/>
    <w:rsid w:val="00B161E7"/>
    <w:rsid w:val="00B177E7"/>
    <w:rsid w:val="00B21059"/>
    <w:rsid w:val="00B22A50"/>
    <w:rsid w:val="00B23776"/>
    <w:rsid w:val="00B32A39"/>
    <w:rsid w:val="00B32FEE"/>
    <w:rsid w:val="00B3316E"/>
    <w:rsid w:val="00B34C80"/>
    <w:rsid w:val="00B36021"/>
    <w:rsid w:val="00B36E26"/>
    <w:rsid w:val="00B371CD"/>
    <w:rsid w:val="00B374A7"/>
    <w:rsid w:val="00B40F2C"/>
    <w:rsid w:val="00B41B45"/>
    <w:rsid w:val="00B42385"/>
    <w:rsid w:val="00B42B7B"/>
    <w:rsid w:val="00B4406A"/>
    <w:rsid w:val="00B446A3"/>
    <w:rsid w:val="00B44F75"/>
    <w:rsid w:val="00B46EB4"/>
    <w:rsid w:val="00B47B88"/>
    <w:rsid w:val="00B47F4D"/>
    <w:rsid w:val="00B5046F"/>
    <w:rsid w:val="00B50EE4"/>
    <w:rsid w:val="00B512D7"/>
    <w:rsid w:val="00B516D9"/>
    <w:rsid w:val="00B526C4"/>
    <w:rsid w:val="00B526D5"/>
    <w:rsid w:val="00B52F4E"/>
    <w:rsid w:val="00B54AA2"/>
    <w:rsid w:val="00B54DFB"/>
    <w:rsid w:val="00B553BD"/>
    <w:rsid w:val="00B55E7C"/>
    <w:rsid w:val="00B564CE"/>
    <w:rsid w:val="00B57338"/>
    <w:rsid w:val="00B60A9C"/>
    <w:rsid w:val="00B6113B"/>
    <w:rsid w:val="00B62AE5"/>
    <w:rsid w:val="00B64182"/>
    <w:rsid w:val="00B6486C"/>
    <w:rsid w:val="00B64DE1"/>
    <w:rsid w:val="00B66575"/>
    <w:rsid w:val="00B673D5"/>
    <w:rsid w:val="00B72BEA"/>
    <w:rsid w:val="00B75AA8"/>
    <w:rsid w:val="00B76587"/>
    <w:rsid w:val="00B7721F"/>
    <w:rsid w:val="00B77364"/>
    <w:rsid w:val="00B82C24"/>
    <w:rsid w:val="00B83D04"/>
    <w:rsid w:val="00B850C9"/>
    <w:rsid w:val="00B87E85"/>
    <w:rsid w:val="00B90881"/>
    <w:rsid w:val="00B9189E"/>
    <w:rsid w:val="00B92785"/>
    <w:rsid w:val="00B92903"/>
    <w:rsid w:val="00B9532F"/>
    <w:rsid w:val="00B9769E"/>
    <w:rsid w:val="00BA0A12"/>
    <w:rsid w:val="00BA1FD5"/>
    <w:rsid w:val="00BA27C8"/>
    <w:rsid w:val="00BA6FFF"/>
    <w:rsid w:val="00BA7D3E"/>
    <w:rsid w:val="00BB0062"/>
    <w:rsid w:val="00BB2981"/>
    <w:rsid w:val="00BB4BE4"/>
    <w:rsid w:val="00BB50E0"/>
    <w:rsid w:val="00BB5CC3"/>
    <w:rsid w:val="00BB6E1F"/>
    <w:rsid w:val="00BC296E"/>
    <w:rsid w:val="00BC3B3F"/>
    <w:rsid w:val="00BC5654"/>
    <w:rsid w:val="00BC5755"/>
    <w:rsid w:val="00BC75E1"/>
    <w:rsid w:val="00BD1C67"/>
    <w:rsid w:val="00BD2647"/>
    <w:rsid w:val="00BD3139"/>
    <w:rsid w:val="00BD41CA"/>
    <w:rsid w:val="00BD706A"/>
    <w:rsid w:val="00BE0623"/>
    <w:rsid w:val="00BE0897"/>
    <w:rsid w:val="00BE4031"/>
    <w:rsid w:val="00BE511D"/>
    <w:rsid w:val="00BE5586"/>
    <w:rsid w:val="00BE5B99"/>
    <w:rsid w:val="00BE74A4"/>
    <w:rsid w:val="00BE7F5E"/>
    <w:rsid w:val="00BF0900"/>
    <w:rsid w:val="00BF0D68"/>
    <w:rsid w:val="00BF1B74"/>
    <w:rsid w:val="00BF1E9B"/>
    <w:rsid w:val="00BF2324"/>
    <w:rsid w:val="00BF2AC1"/>
    <w:rsid w:val="00BF2E62"/>
    <w:rsid w:val="00BF30F1"/>
    <w:rsid w:val="00BF38D3"/>
    <w:rsid w:val="00BF3A27"/>
    <w:rsid w:val="00BF4B8B"/>
    <w:rsid w:val="00BF4DAB"/>
    <w:rsid w:val="00BF627B"/>
    <w:rsid w:val="00C00529"/>
    <w:rsid w:val="00C0082B"/>
    <w:rsid w:val="00C02A3F"/>
    <w:rsid w:val="00C038B5"/>
    <w:rsid w:val="00C05EB9"/>
    <w:rsid w:val="00C05F32"/>
    <w:rsid w:val="00C0754D"/>
    <w:rsid w:val="00C07793"/>
    <w:rsid w:val="00C1066F"/>
    <w:rsid w:val="00C110AD"/>
    <w:rsid w:val="00C13570"/>
    <w:rsid w:val="00C16BDF"/>
    <w:rsid w:val="00C1791A"/>
    <w:rsid w:val="00C22963"/>
    <w:rsid w:val="00C2353F"/>
    <w:rsid w:val="00C23EDF"/>
    <w:rsid w:val="00C24ACC"/>
    <w:rsid w:val="00C25F5F"/>
    <w:rsid w:val="00C26372"/>
    <w:rsid w:val="00C26DD0"/>
    <w:rsid w:val="00C27082"/>
    <w:rsid w:val="00C27E77"/>
    <w:rsid w:val="00C326CB"/>
    <w:rsid w:val="00C33702"/>
    <w:rsid w:val="00C34515"/>
    <w:rsid w:val="00C34FCF"/>
    <w:rsid w:val="00C36A59"/>
    <w:rsid w:val="00C37800"/>
    <w:rsid w:val="00C37FAE"/>
    <w:rsid w:val="00C4189A"/>
    <w:rsid w:val="00C4290C"/>
    <w:rsid w:val="00C44A98"/>
    <w:rsid w:val="00C44E1A"/>
    <w:rsid w:val="00C4534E"/>
    <w:rsid w:val="00C45CAE"/>
    <w:rsid w:val="00C45E89"/>
    <w:rsid w:val="00C4634C"/>
    <w:rsid w:val="00C46B06"/>
    <w:rsid w:val="00C47C2B"/>
    <w:rsid w:val="00C5157F"/>
    <w:rsid w:val="00C5269B"/>
    <w:rsid w:val="00C527AA"/>
    <w:rsid w:val="00C52EFF"/>
    <w:rsid w:val="00C53035"/>
    <w:rsid w:val="00C5325C"/>
    <w:rsid w:val="00C54BF4"/>
    <w:rsid w:val="00C562D7"/>
    <w:rsid w:val="00C56B01"/>
    <w:rsid w:val="00C62857"/>
    <w:rsid w:val="00C62A07"/>
    <w:rsid w:val="00C639C0"/>
    <w:rsid w:val="00C642E7"/>
    <w:rsid w:val="00C66E7C"/>
    <w:rsid w:val="00C70C8C"/>
    <w:rsid w:val="00C72C81"/>
    <w:rsid w:val="00C74B89"/>
    <w:rsid w:val="00C754A5"/>
    <w:rsid w:val="00C75B26"/>
    <w:rsid w:val="00C76A03"/>
    <w:rsid w:val="00C7730B"/>
    <w:rsid w:val="00C80464"/>
    <w:rsid w:val="00C8159F"/>
    <w:rsid w:val="00C83C55"/>
    <w:rsid w:val="00C83F71"/>
    <w:rsid w:val="00C841E5"/>
    <w:rsid w:val="00C84541"/>
    <w:rsid w:val="00C84DB3"/>
    <w:rsid w:val="00C868E6"/>
    <w:rsid w:val="00C90D17"/>
    <w:rsid w:val="00C93403"/>
    <w:rsid w:val="00C93779"/>
    <w:rsid w:val="00C94E2D"/>
    <w:rsid w:val="00C95A5A"/>
    <w:rsid w:val="00C95FF9"/>
    <w:rsid w:val="00C96A02"/>
    <w:rsid w:val="00C97FBB"/>
    <w:rsid w:val="00CA07C6"/>
    <w:rsid w:val="00CA10EB"/>
    <w:rsid w:val="00CA191D"/>
    <w:rsid w:val="00CA351A"/>
    <w:rsid w:val="00CA483F"/>
    <w:rsid w:val="00CB0252"/>
    <w:rsid w:val="00CB0817"/>
    <w:rsid w:val="00CB10C3"/>
    <w:rsid w:val="00CB16BA"/>
    <w:rsid w:val="00CB26F9"/>
    <w:rsid w:val="00CB27FC"/>
    <w:rsid w:val="00CB36DB"/>
    <w:rsid w:val="00CB5891"/>
    <w:rsid w:val="00CB5AB2"/>
    <w:rsid w:val="00CB6117"/>
    <w:rsid w:val="00CB70BC"/>
    <w:rsid w:val="00CC0BF7"/>
    <w:rsid w:val="00CC1854"/>
    <w:rsid w:val="00CC2A8D"/>
    <w:rsid w:val="00CC3543"/>
    <w:rsid w:val="00CC3B97"/>
    <w:rsid w:val="00CC64F8"/>
    <w:rsid w:val="00CD041F"/>
    <w:rsid w:val="00CD098F"/>
    <w:rsid w:val="00CD0C29"/>
    <w:rsid w:val="00CD14E8"/>
    <w:rsid w:val="00CD2E85"/>
    <w:rsid w:val="00CD3757"/>
    <w:rsid w:val="00CD3AC8"/>
    <w:rsid w:val="00CD561B"/>
    <w:rsid w:val="00CD5F59"/>
    <w:rsid w:val="00CD6A6A"/>
    <w:rsid w:val="00CD6FFE"/>
    <w:rsid w:val="00CE1185"/>
    <w:rsid w:val="00CE2088"/>
    <w:rsid w:val="00CE2A38"/>
    <w:rsid w:val="00CE3312"/>
    <w:rsid w:val="00CE425C"/>
    <w:rsid w:val="00CE5A79"/>
    <w:rsid w:val="00CE752E"/>
    <w:rsid w:val="00CF35ED"/>
    <w:rsid w:val="00CF3D64"/>
    <w:rsid w:val="00CF6D97"/>
    <w:rsid w:val="00CF78C9"/>
    <w:rsid w:val="00D0008D"/>
    <w:rsid w:val="00D0058F"/>
    <w:rsid w:val="00D00B85"/>
    <w:rsid w:val="00D00EC7"/>
    <w:rsid w:val="00D03A73"/>
    <w:rsid w:val="00D05175"/>
    <w:rsid w:val="00D06BC4"/>
    <w:rsid w:val="00D07BC0"/>
    <w:rsid w:val="00D07C11"/>
    <w:rsid w:val="00D07C6B"/>
    <w:rsid w:val="00D115E3"/>
    <w:rsid w:val="00D123B8"/>
    <w:rsid w:val="00D12AE9"/>
    <w:rsid w:val="00D145E3"/>
    <w:rsid w:val="00D14770"/>
    <w:rsid w:val="00D165D5"/>
    <w:rsid w:val="00D16B7E"/>
    <w:rsid w:val="00D1748F"/>
    <w:rsid w:val="00D179B1"/>
    <w:rsid w:val="00D17FD8"/>
    <w:rsid w:val="00D200F5"/>
    <w:rsid w:val="00D206A8"/>
    <w:rsid w:val="00D20D45"/>
    <w:rsid w:val="00D21728"/>
    <w:rsid w:val="00D2341E"/>
    <w:rsid w:val="00D26E68"/>
    <w:rsid w:val="00D327FF"/>
    <w:rsid w:val="00D3293D"/>
    <w:rsid w:val="00D32D2B"/>
    <w:rsid w:val="00D33749"/>
    <w:rsid w:val="00D34755"/>
    <w:rsid w:val="00D3590F"/>
    <w:rsid w:val="00D36028"/>
    <w:rsid w:val="00D3656B"/>
    <w:rsid w:val="00D36D18"/>
    <w:rsid w:val="00D3737F"/>
    <w:rsid w:val="00D4035D"/>
    <w:rsid w:val="00D417EA"/>
    <w:rsid w:val="00D41CF1"/>
    <w:rsid w:val="00D41DB8"/>
    <w:rsid w:val="00D43D65"/>
    <w:rsid w:val="00D458F3"/>
    <w:rsid w:val="00D476F3"/>
    <w:rsid w:val="00D50935"/>
    <w:rsid w:val="00D51890"/>
    <w:rsid w:val="00D52AE9"/>
    <w:rsid w:val="00D53D3C"/>
    <w:rsid w:val="00D54776"/>
    <w:rsid w:val="00D55282"/>
    <w:rsid w:val="00D61001"/>
    <w:rsid w:val="00D6273C"/>
    <w:rsid w:val="00D645B5"/>
    <w:rsid w:val="00D6497A"/>
    <w:rsid w:val="00D664C3"/>
    <w:rsid w:val="00D665B7"/>
    <w:rsid w:val="00D667E6"/>
    <w:rsid w:val="00D67C0A"/>
    <w:rsid w:val="00D71EC7"/>
    <w:rsid w:val="00D724E1"/>
    <w:rsid w:val="00D732C2"/>
    <w:rsid w:val="00D73ABB"/>
    <w:rsid w:val="00D75524"/>
    <w:rsid w:val="00D762A9"/>
    <w:rsid w:val="00D80096"/>
    <w:rsid w:val="00D8222C"/>
    <w:rsid w:val="00D82B75"/>
    <w:rsid w:val="00D82EA4"/>
    <w:rsid w:val="00D84059"/>
    <w:rsid w:val="00D86424"/>
    <w:rsid w:val="00D90973"/>
    <w:rsid w:val="00D91747"/>
    <w:rsid w:val="00D918AA"/>
    <w:rsid w:val="00D92D40"/>
    <w:rsid w:val="00D93FF0"/>
    <w:rsid w:val="00D941C8"/>
    <w:rsid w:val="00D94FC7"/>
    <w:rsid w:val="00DA2B11"/>
    <w:rsid w:val="00DA3A2C"/>
    <w:rsid w:val="00DA4B35"/>
    <w:rsid w:val="00DA538D"/>
    <w:rsid w:val="00DA72AA"/>
    <w:rsid w:val="00DA75EB"/>
    <w:rsid w:val="00DB113B"/>
    <w:rsid w:val="00DB21B2"/>
    <w:rsid w:val="00DB275D"/>
    <w:rsid w:val="00DB2BE4"/>
    <w:rsid w:val="00DB5794"/>
    <w:rsid w:val="00DB583B"/>
    <w:rsid w:val="00DB7A5C"/>
    <w:rsid w:val="00DB7F1D"/>
    <w:rsid w:val="00DC07C8"/>
    <w:rsid w:val="00DC09F7"/>
    <w:rsid w:val="00DC0D59"/>
    <w:rsid w:val="00DC188C"/>
    <w:rsid w:val="00DC1B98"/>
    <w:rsid w:val="00DC272F"/>
    <w:rsid w:val="00DC3ED6"/>
    <w:rsid w:val="00DC4F02"/>
    <w:rsid w:val="00DC5D37"/>
    <w:rsid w:val="00DC65EF"/>
    <w:rsid w:val="00DD2EF5"/>
    <w:rsid w:val="00DD35DE"/>
    <w:rsid w:val="00DD3A2B"/>
    <w:rsid w:val="00DD3AF5"/>
    <w:rsid w:val="00DD3FE1"/>
    <w:rsid w:val="00DD6587"/>
    <w:rsid w:val="00DD7CA5"/>
    <w:rsid w:val="00DE0BA0"/>
    <w:rsid w:val="00DE0F38"/>
    <w:rsid w:val="00DE1320"/>
    <w:rsid w:val="00DE18BB"/>
    <w:rsid w:val="00DE2582"/>
    <w:rsid w:val="00DE2B87"/>
    <w:rsid w:val="00DE57A7"/>
    <w:rsid w:val="00DE5923"/>
    <w:rsid w:val="00DE63C3"/>
    <w:rsid w:val="00DE67F9"/>
    <w:rsid w:val="00DE713E"/>
    <w:rsid w:val="00DE76DD"/>
    <w:rsid w:val="00DF1F53"/>
    <w:rsid w:val="00DF32EE"/>
    <w:rsid w:val="00DF5DFA"/>
    <w:rsid w:val="00E01444"/>
    <w:rsid w:val="00E01AF0"/>
    <w:rsid w:val="00E01E3A"/>
    <w:rsid w:val="00E0206B"/>
    <w:rsid w:val="00E0220F"/>
    <w:rsid w:val="00E03386"/>
    <w:rsid w:val="00E03B00"/>
    <w:rsid w:val="00E045CB"/>
    <w:rsid w:val="00E04793"/>
    <w:rsid w:val="00E048DE"/>
    <w:rsid w:val="00E06335"/>
    <w:rsid w:val="00E0639C"/>
    <w:rsid w:val="00E068B4"/>
    <w:rsid w:val="00E101B2"/>
    <w:rsid w:val="00E11B81"/>
    <w:rsid w:val="00E11EAD"/>
    <w:rsid w:val="00E126EE"/>
    <w:rsid w:val="00E136F4"/>
    <w:rsid w:val="00E162FF"/>
    <w:rsid w:val="00E16EA0"/>
    <w:rsid w:val="00E22E90"/>
    <w:rsid w:val="00E23AD5"/>
    <w:rsid w:val="00E24FB6"/>
    <w:rsid w:val="00E250F4"/>
    <w:rsid w:val="00E25714"/>
    <w:rsid w:val="00E27A6D"/>
    <w:rsid w:val="00E309EA"/>
    <w:rsid w:val="00E31107"/>
    <w:rsid w:val="00E35BCC"/>
    <w:rsid w:val="00E368FF"/>
    <w:rsid w:val="00E36FE0"/>
    <w:rsid w:val="00E40FAB"/>
    <w:rsid w:val="00E41048"/>
    <w:rsid w:val="00E433DC"/>
    <w:rsid w:val="00E457D7"/>
    <w:rsid w:val="00E508A2"/>
    <w:rsid w:val="00E510E5"/>
    <w:rsid w:val="00E56E14"/>
    <w:rsid w:val="00E60738"/>
    <w:rsid w:val="00E6085E"/>
    <w:rsid w:val="00E616DD"/>
    <w:rsid w:val="00E61A55"/>
    <w:rsid w:val="00E61DDC"/>
    <w:rsid w:val="00E61F36"/>
    <w:rsid w:val="00E63092"/>
    <w:rsid w:val="00E63F49"/>
    <w:rsid w:val="00E674F1"/>
    <w:rsid w:val="00E675C5"/>
    <w:rsid w:val="00E67966"/>
    <w:rsid w:val="00E74B21"/>
    <w:rsid w:val="00E75013"/>
    <w:rsid w:val="00E75E28"/>
    <w:rsid w:val="00E76084"/>
    <w:rsid w:val="00E7610F"/>
    <w:rsid w:val="00E7623F"/>
    <w:rsid w:val="00E77DB7"/>
    <w:rsid w:val="00E80B84"/>
    <w:rsid w:val="00E811A3"/>
    <w:rsid w:val="00E81882"/>
    <w:rsid w:val="00E827D7"/>
    <w:rsid w:val="00E82996"/>
    <w:rsid w:val="00E82D4E"/>
    <w:rsid w:val="00E83AF3"/>
    <w:rsid w:val="00E850A0"/>
    <w:rsid w:val="00E86811"/>
    <w:rsid w:val="00E900B8"/>
    <w:rsid w:val="00E9193E"/>
    <w:rsid w:val="00E930BB"/>
    <w:rsid w:val="00E93858"/>
    <w:rsid w:val="00E94803"/>
    <w:rsid w:val="00E95A4D"/>
    <w:rsid w:val="00EA154E"/>
    <w:rsid w:val="00EA20A2"/>
    <w:rsid w:val="00EA24AC"/>
    <w:rsid w:val="00EA295A"/>
    <w:rsid w:val="00EA42A8"/>
    <w:rsid w:val="00EA48DD"/>
    <w:rsid w:val="00EA5485"/>
    <w:rsid w:val="00EA56ED"/>
    <w:rsid w:val="00EA5806"/>
    <w:rsid w:val="00EA61B0"/>
    <w:rsid w:val="00EA6352"/>
    <w:rsid w:val="00EB0CA2"/>
    <w:rsid w:val="00EB0D8E"/>
    <w:rsid w:val="00EB0FE2"/>
    <w:rsid w:val="00EB11DF"/>
    <w:rsid w:val="00EB4727"/>
    <w:rsid w:val="00EB6382"/>
    <w:rsid w:val="00EB6CA4"/>
    <w:rsid w:val="00EB7483"/>
    <w:rsid w:val="00EC09EA"/>
    <w:rsid w:val="00EC151D"/>
    <w:rsid w:val="00EC2F52"/>
    <w:rsid w:val="00EC32E6"/>
    <w:rsid w:val="00EC41EA"/>
    <w:rsid w:val="00EC6180"/>
    <w:rsid w:val="00EC6748"/>
    <w:rsid w:val="00EC6BB8"/>
    <w:rsid w:val="00EC7E99"/>
    <w:rsid w:val="00ED1299"/>
    <w:rsid w:val="00ED1677"/>
    <w:rsid w:val="00ED33DC"/>
    <w:rsid w:val="00ED3906"/>
    <w:rsid w:val="00ED5AF3"/>
    <w:rsid w:val="00ED673E"/>
    <w:rsid w:val="00ED7E29"/>
    <w:rsid w:val="00EE0DCC"/>
    <w:rsid w:val="00EE0F29"/>
    <w:rsid w:val="00EE1AC1"/>
    <w:rsid w:val="00EE1D2C"/>
    <w:rsid w:val="00EE23C2"/>
    <w:rsid w:val="00EE2A73"/>
    <w:rsid w:val="00EE3012"/>
    <w:rsid w:val="00EE3B1E"/>
    <w:rsid w:val="00EE5A9F"/>
    <w:rsid w:val="00EE5DC9"/>
    <w:rsid w:val="00EE5E05"/>
    <w:rsid w:val="00EF0912"/>
    <w:rsid w:val="00EF26F5"/>
    <w:rsid w:val="00EF2859"/>
    <w:rsid w:val="00EF39B0"/>
    <w:rsid w:val="00EF3AEA"/>
    <w:rsid w:val="00EF4103"/>
    <w:rsid w:val="00EF7695"/>
    <w:rsid w:val="00EF7AE2"/>
    <w:rsid w:val="00F00239"/>
    <w:rsid w:val="00F002D5"/>
    <w:rsid w:val="00F01A01"/>
    <w:rsid w:val="00F03C0C"/>
    <w:rsid w:val="00F04C69"/>
    <w:rsid w:val="00F06875"/>
    <w:rsid w:val="00F0708D"/>
    <w:rsid w:val="00F070AB"/>
    <w:rsid w:val="00F12F76"/>
    <w:rsid w:val="00F13511"/>
    <w:rsid w:val="00F1487F"/>
    <w:rsid w:val="00F15BF6"/>
    <w:rsid w:val="00F17015"/>
    <w:rsid w:val="00F1765A"/>
    <w:rsid w:val="00F17F63"/>
    <w:rsid w:val="00F20D27"/>
    <w:rsid w:val="00F20F1E"/>
    <w:rsid w:val="00F22A80"/>
    <w:rsid w:val="00F22BEA"/>
    <w:rsid w:val="00F24F43"/>
    <w:rsid w:val="00F26169"/>
    <w:rsid w:val="00F27367"/>
    <w:rsid w:val="00F27E99"/>
    <w:rsid w:val="00F30612"/>
    <w:rsid w:val="00F3167A"/>
    <w:rsid w:val="00F31E81"/>
    <w:rsid w:val="00F32D48"/>
    <w:rsid w:val="00F337EB"/>
    <w:rsid w:val="00F33D9E"/>
    <w:rsid w:val="00F36397"/>
    <w:rsid w:val="00F3693A"/>
    <w:rsid w:val="00F36BFD"/>
    <w:rsid w:val="00F37CC6"/>
    <w:rsid w:val="00F41A76"/>
    <w:rsid w:val="00F42DF5"/>
    <w:rsid w:val="00F42E65"/>
    <w:rsid w:val="00F448A0"/>
    <w:rsid w:val="00F45D2F"/>
    <w:rsid w:val="00F45E60"/>
    <w:rsid w:val="00F46125"/>
    <w:rsid w:val="00F46375"/>
    <w:rsid w:val="00F46D90"/>
    <w:rsid w:val="00F47B26"/>
    <w:rsid w:val="00F50F11"/>
    <w:rsid w:val="00F5130A"/>
    <w:rsid w:val="00F52B74"/>
    <w:rsid w:val="00F535C4"/>
    <w:rsid w:val="00F53FED"/>
    <w:rsid w:val="00F5559C"/>
    <w:rsid w:val="00F56180"/>
    <w:rsid w:val="00F563A7"/>
    <w:rsid w:val="00F571F5"/>
    <w:rsid w:val="00F62FE4"/>
    <w:rsid w:val="00F6327B"/>
    <w:rsid w:val="00F634BE"/>
    <w:rsid w:val="00F63D95"/>
    <w:rsid w:val="00F63F07"/>
    <w:rsid w:val="00F673D1"/>
    <w:rsid w:val="00F67C75"/>
    <w:rsid w:val="00F715E0"/>
    <w:rsid w:val="00F723EC"/>
    <w:rsid w:val="00F72CD2"/>
    <w:rsid w:val="00F72CEE"/>
    <w:rsid w:val="00F730F0"/>
    <w:rsid w:val="00F73741"/>
    <w:rsid w:val="00F749A1"/>
    <w:rsid w:val="00F7638A"/>
    <w:rsid w:val="00F764A8"/>
    <w:rsid w:val="00F76EF4"/>
    <w:rsid w:val="00F77D37"/>
    <w:rsid w:val="00F77E60"/>
    <w:rsid w:val="00F80174"/>
    <w:rsid w:val="00F80456"/>
    <w:rsid w:val="00F82874"/>
    <w:rsid w:val="00F828EA"/>
    <w:rsid w:val="00F83FA2"/>
    <w:rsid w:val="00F84568"/>
    <w:rsid w:val="00F8766A"/>
    <w:rsid w:val="00F878AF"/>
    <w:rsid w:val="00F904F6"/>
    <w:rsid w:val="00F91001"/>
    <w:rsid w:val="00F91896"/>
    <w:rsid w:val="00F92340"/>
    <w:rsid w:val="00F93171"/>
    <w:rsid w:val="00F93DE0"/>
    <w:rsid w:val="00F9501A"/>
    <w:rsid w:val="00F955C4"/>
    <w:rsid w:val="00F9561C"/>
    <w:rsid w:val="00F9636B"/>
    <w:rsid w:val="00FA1233"/>
    <w:rsid w:val="00FA3ABA"/>
    <w:rsid w:val="00FA4516"/>
    <w:rsid w:val="00FA5187"/>
    <w:rsid w:val="00FA59AC"/>
    <w:rsid w:val="00FA5DD3"/>
    <w:rsid w:val="00FA5DDD"/>
    <w:rsid w:val="00FA6AB8"/>
    <w:rsid w:val="00FA7395"/>
    <w:rsid w:val="00FA75AB"/>
    <w:rsid w:val="00FB0648"/>
    <w:rsid w:val="00FB07B5"/>
    <w:rsid w:val="00FB0AAB"/>
    <w:rsid w:val="00FB1F0D"/>
    <w:rsid w:val="00FB31E7"/>
    <w:rsid w:val="00FB5312"/>
    <w:rsid w:val="00FB715C"/>
    <w:rsid w:val="00FC1AD7"/>
    <w:rsid w:val="00FC23AB"/>
    <w:rsid w:val="00FC34CE"/>
    <w:rsid w:val="00FC3E5C"/>
    <w:rsid w:val="00FC7C76"/>
    <w:rsid w:val="00FC7F1D"/>
    <w:rsid w:val="00FD16A0"/>
    <w:rsid w:val="00FD16D2"/>
    <w:rsid w:val="00FD200D"/>
    <w:rsid w:val="00FD43F6"/>
    <w:rsid w:val="00FD545A"/>
    <w:rsid w:val="00FE1099"/>
    <w:rsid w:val="00FE12CF"/>
    <w:rsid w:val="00FE25C9"/>
    <w:rsid w:val="00FE2D96"/>
    <w:rsid w:val="00FE3173"/>
    <w:rsid w:val="00FE4956"/>
    <w:rsid w:val="00FE6585"/>
    <w:rsid w:val="00FE6FB8"/>
    <w:rsid w:val="00FF0AA5"/>
    <w:rsid w:val="00FF1430"/>
    <w:rsid w:val="00FF339E"/>
    <w:rsid w:val="00FF4E8A"/>
    <w:rsid w:val="00FF57B6"/>
    <w:rsid w:val="00FF7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B5"/>
    <w:pPr>
      <w:spacing w:after="200" w:line="276" w:lineRule="auto"/>
    </w:pPr>
    <w:rPr>
      <w:sz w:val="22"/>
      <w:szCs w:val="22"/>
    </w:rPr>
  </w:style>
  <w:style w:type="paragraph" w:styleId="Balk1">
    <w:name w:val="heading 1"/>
    <w:basedOn w:val="Normal"/>
    <w:next w:val="Normal"/>
    <w:link w:val="Balk1Char"/>
    <w:uiPriority w:val="9"/>
    <w:qFormat/>
    <w:rsid w:val="008D7E88"/>
    <w:pPr>
      <w:numPr>
        <w:numId w:val="25"/>
      </w:numPr>
      <w:spacing w:before="360" w:after="360" w:line="240" w:lineRule="auto"/>
      <w:jc w:val="center"/>
      <w:outlineLvl w:val="0"/>
    </w:pPr>
    <w:rPr>
      <w:rFonts w:ascii="Times New Roman" w:hAnsi="Times New Roman"/>
      <w:b/>
      <w:color w:val="000000" w:themeColor="text1"/>
      <w:sz w:val="32"/>
      <w:szCs w:val="32"/>
      <w:lang w:val="tr-TR"/>
    </w:rPr>
  </w:style>
  <w:style w:type="paragraph" w:styleId="Balk2">
    <w:name w:val="heading 2"/>
    <w:basedOn w:val="Normal"/>
    <w:next w:val="Normal"/>
    <w:link w:val="Balk2Char"/>
    <w:unhideWhenUsed/>
    <w:qFormat/>
    <w:rsid w:val="00111A7E"/>
    <w:pPr>
      <w:numPr>
        <w:ilvl w:val="1"/>
        <w:numId w:val="25"/>
      </w:numPr>
      <w:spacing w:before="280" w:after="240" w:line="240" w:lineRule="auto"/>
      <w:outlineLvl w:val="1"/>
    </w:pPr>
    <w:rPr>
      <w:rFonts w:ascii="Times New Roman" w:hAnsi="Times New Roman"/>
      <w:b/>
      <w:color w:val="000000" w:themeColor="text1"/>
      <w:sz w:val="28"/>
      <w:szCs w:val="32"/>
      <w:u w:val="single"/>
      <w:lang w:val="tr-TR"/>
    </w:rPr>
  </w:style>
  <w:style w:type="paragraph" w:styleId="Balk3">
    <w:name w:val="heading 3"/>
    <w:basedOn w:val="Normal"/>
    <w:next w:val="Normal"/>
    <w:link w:val="Balk3Char"/>
    <w:uiPriority w:val="9"/>
    <w:unhideWhenUsed/>
    <w:qFormat/>
    <w:rsid w:val="006428F8"/>
    <w:pPr>
      <w:keepNext/>
      <w:keepLines/>
      <w:spacing w:before="200" w:after="0"/>
      <w:outlineLvl w:val="2"/>
    </w:pPr>
    <w:rPr>
      <w:rFonts w:asciiTheme="majorHAnsi" w:eastAsiaTheme="majorEastAsia" w:hAnsiTheme="majorHAnsi" w:cstheme="majorBidi"/>
      <w:b/>
      <w:bCs/>
      <w:color w:val="72A376" w:themeColor="accent1"/>
    </w:rPr>
  </w:style>
  <w:style w:type="paragraph" w:styleId="Balk4">
    <w:name w:val="heading 4"/>
    <w:basedOn w:val="Normal"/>
    <w:next w:val="Normal"/>
    <w:link w:val="Balk4Char"/>
    <w:uiPriority w:val="9"/>
    <w:unhideWhenUsed/>
    <w:qFormat/>
    <w:rsid w:val="005F15DF"/>
    <w:pPr>
      <w:keepNext/>
      <w:keepLines/>
      <w:spacing w:before="200" w:after="0"/>
      <w:outlineLvl w:val="3"/>
    </w:pPr>
    <w:rPr>
      <w:rFonts w:asciiTheme="majorHAnsi" w:eastAsiaTheme="majorEastAsia" w:hAnsiTheme="majorHAnsi" w:cstheme="majorBidi"/>
      <w:b/>
      <w:bCs/>
      <w:i/>
      <w:iCs/>
      <w:color w:val="72A376" w:themeColor="accent1"/>
    </w:rPr>
  </w:style>
  <w:style w:type="paragraph" w:styleId="Balk6">
    <w:name w:val="heading 6"/>
    <w:basedOn w:val="Normal"/>
    <w:next w:val="Normal"/>
    <w:link w:val="Balk6Char"/>
    <w:qFormat/>
    <w:rsid w:val="00251C64"/>
    <w:pPr>
      <w:keepNext/>
      <w:spacing w:after="0" w:line="240" w:lineRule="auto"/>
      <w:outlineLvl w:val="5"/>
    </w:pPr>
    <w:rPr>
      <w:rFonts w:ascii="Times New Roman" w:eastAsia="Times New Roman" w:hAnsi="Times New Roman"/>
      <w:b/>
      <w:kern w:val="28"/>
      <w:sz w:val="20"/>
      <w:szCs w:val="20"/>
      <w:lang w:val="tr-TR" w:eastAsia="tr-TR"/>
    </w:rPr>
  </w:style>
  <w:style w:type="paragraph" w:styleId="Balk7">
    <w:name w:val="heading 7"/>
    <w:basedOn w:val="Normal"/>
    <w:next w:val="Normal"/>
    <w:link w:val="Balk7Char"/>
    <w:uiPriority w:val="9"/>
    <w:unhideWhenUsed/>
    <w:qFormat/>
    <w:rsid w:val="009F0A87"/>
    <w:pPr>
      <w:keepNext/>
      <w:keepLines/>
      <w:spacing w:before="40" w:after="0"/>
      <w:outlineLvl w:val="6"/>
    </w:pPr>
    <w:rPr>
      <w:rFonts w:asciiTheme="majorHAnsi" w:eastAsiaTheme="majorEastAsia" w:hAnsiTheme="majorHAnsi" w:cstheme="majorBidi"/>
      <w:i/>
      <w:iCs/>
      <w:color w:val="365338" w:themeColor="accent1" w:themeShade="7F"/>
    </w:rPr>
  </w:style>
  <w:style w:type="paragraph" w:styleId="Balk9">
    <w:name w:val="heading 9"/>
    <w:basedOn w:val="Normal"/>
    <w:next w:val="Normal"/>
    <w:link w:val="Balk9Char"/>
    <w:uiPriority w:val="9"/>
    <w:unhideWhenUsed/>
    <w:qFormat/>
    <w:rsid w:val="005F15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7B4431"/>
    <w:rPr>
      <w:color w:val="0000FF"/>
      <w:u w:val="single"/>
    </w:rPr>
  </w:style>
  <w:style w:type="paragraph" w:styleId="ListeParagraf">
    <w:name w:val="List Paragraph"/>
    <w:basedOn w:val="Normal"/>
    <w:uiPriority w:val="34"/>
    <w:qFormat/>
    <w:rsid w:val="00251C64"/>
    <w:pPr>
      <w:spacing w:after="0" w:line="240" w:lineRule="auto"/>
      <w:ind w:left="708"/>
    </w:pPr>
    <w:rPr>
      <w:rFonts w:ascii="Times New Roman" w:eastAsia="Times New Roman" w:hAnsi="Times New Roman"/>
      <w:b/>
      <w:kern w:val="28"/>
      <w:sz w:val="20"/>
      <w:szCs w:val="20"/>
      <w:lang w:val="tr-TR" w:eastAsia="tr-TR"/>
    </w:rPr>
  </w:style>
  <w:style w:type="character" w:customStyle="1" w:styleId="Balk6Char">
    <w:name w:val="Başlık 6 Char"/>
    <w:basedOn w:val="VarsaylanParagrafYazTipi"/>
    <w:link w:val="Balk6"/>
    <w:rsid w:val="00251C64"/>
    <w:rPr>
      <w:rFonts w:ascii="Times New Roman" w:eastAsia="Times New Roman" w:hAnsi="Times New Roman"/>
      <w:b/>
      <w:kern w:val="28"/>
      <w:lang w:val="tr-TR" w:eastAsia="tr-TR"/>
    </w:rPr>
  </w:style>
  <w:style w:type="paragraph" w:styleId="BalonMetni">
    <w:name w:val="Balloon Text"/>
    <w:basedOn w:val="Normal"/>
    <w:link w:val="BalonMetniChar"/>
    <w:uiPriority w:val="99"/>
    <w:semiHidden/>
    <w:unhideWhenUsed/>
    <w:rsid w:val="00251C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C64"/>
    <w:rPr>
      <w:rFonts w:ascii="Tahoma" w:hAnsi="Tahoma" w:cs="Tahoma"/>
      <w:sz w:val="16"/>
      <w:szCs w:val="16"/>
    </w:rPr>
  </w:style>
  <w:style w:type="character" w:customStyle="1" w:styleId="Balk1Char">
    <w:name w:val="Başlık 1 Char"/>
    <w:basedOn w:val="VarsaylanParagrafYazTipi"/>
    <w:link w:val="Balk1"/>
    <w:uiPriority w:val="9"/>
    <w:rsid w:val="008D7E88"/>
    <w:rPr>
      <w:rFonts w:ascii="Times New Roman" w:hAnsi="Times New Roman"/>
      <w:b/>
      <w:color w:val="000000" w:themeColor="text1"/>
      <w:sz w:val="32"/>
      <w:szCs w:val="32"/>
      <w:lang w:val="tr-TR"/>
    </w:rPr>
  </w:style>
  <w:style w:type="paragraph" w:styleId="NormalWeb">
    <w:name w:val="Normal (Web)"/>
    <w:basedOn w:val="Normal"/>
    <w:uiPriority w:val="99"/>
    <w:rsid w:val="00D50935"/>
    <w:pPr>
      <w:spacing w:before="100" w:beforeAutospacing="1" w:after="100" w:afterAutospacing="1" w:line="240" w:lineRule="auto"/>
    </w:pPr>
    <w:rPr>
      <w:rFonts w:ascii="Times New Roman" w:eastAsia="Times New Roman" w:hAnsi="Times New Roman"/>
      <w:sz w:val="24"/>
      <w:szCs w:val="24"/>
      <w:lang w:val="tr-TR" w:eastAsia="tr-TR"/>
    </w:rPr>
  </w:style>
  <w:style w:type="table" w:styleId="OrtaKlavuz3-Vurgu3">
    <w:name w:val="Medium Grid 3 Accent 3"/>
    <w:basedOn w:val="NormalTablo"/>
    <w:uiPriority w:val="69"/>
    <w:rsid w:val="00D509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EBE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EBE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EBE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EBE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4F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4F7" w:themeFill="accent3" w:themeFillTint="7F"/>
      </w:tcPr>
    </w:tblStylePr>
  </w:style>
  <w:style w:type="table" w:styleId="OrtaKlavuz3-Vurgu5">
    <w:name w:val="Medium Grid 3 Accent 5"/>
    <w:basedOn w:val="NormalTablo"/>
    <w:uiPriority w:val="69"/>
    <w:rsid w:val="00D509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59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59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59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59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2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2CB" w:themeFill="accent5" w:themeFillTint="7F"/>
      </w:tcPr>
    </w:tblStylePr>
  </w:style>
  <w:style w:type="table" w:styleId="AkListe-Vurgu3">
    <w:name w:val="Light List Accent 3"/>
    <w:basedOn w:val="NormalTablo"/>
    <w:uiPriority w:val="61"/>
    <w:rsid w:val="00D50935"/>
    <w:tblPr>
      <w:tblStyleRowBandSize w:val="1"/>
      <w:tblStyleColBandSize w:val="1"/>
      <w:tblBorders>
        <w:top w:val="single" w:sz="8" w:space="0" w:color="DCEBEF" w:themeColor="accent3"/>
        <w:left w:val="single" w:sz="8" w:space="0" w:color="DCEBEF" w:themeColor="accent3"/>
        <w:bottom w:val="single" w:sz="8" w:space="0" w:color="DCEBEF" w:themeColor="accent3"/>
        <w:right w:val="single" w:sz="8" w:space="0" w:color="DCEBEF" w:themeColor="accent3"/>
      </w:tblBorders>
    </w:tblPr>
    <w:tblStylePr w:type="firstRow">
      <w:pPr>
        <w:spacing w:before="0" w:after="0" w:line="240" w:lineRule="auto"/>
      </w:pPr>
      <w:rPr>
        <w:b/>
        <w:bCs/>
        <w:color w:val="FFFFFF" w:themeColor="background1"/>
      </w:rPr>
      <w:tblPr/>
      <w:tcPr>
        <w:shd w:val="clear" w:color="auto" w:fill="DCEBEF" w:themeFill="accent3"/>
      </w:tcPr>
    </w:tblStylePr>
    <w:tblStylePr w:type="lastRow">
      <w:pPr>
        <w:spacing w:before="0" w:after="0" w:line="240" w:lineRule="auto"/>
      </w:pPr>
      <w:rPr>
        <w:b/>
        <w:bCs/>
      </w:rPr>
      <w:tblPr/>
      <w:tcPr>
        <w:tcBorders>
          <w:top w:val="double" w:sz="6" w:space="0" w:color="DCEBEF" w:themeColor="accent3"/>
          <w:left w:val="single" w:sz="8" w:space="0" w:color="DCEBEF" w:themeColor="accent3"/>
          <w:bottom w:val="single" w:sz="8" w:space="0" w:color="DCEBEF" w:themeColor="accent3"/>
          <w:right w:val="single" w:sz="8" w:space="0" w:color="DCEBEF" w:themeColor="accent3"/>
        </w:tcBorders>
      </w:tcPr>
    </w:tblStylePr>
    <w:tblStylePr w:type="firstCol">
      <w:rPr>
        <w:b/>
        <w:bCs/>
      </w:rPr>
    </w:tblStylePr>
    <w:tblStylePr w:type="lastCol">
      <w:rPr>
        <w:b/>
        <w:bCs/>
      </w:rPr>
    </w:tblStylePr>
    <w:tblStylePr w:type="band1Vert">
      <w:tblPr/>
      <w:tcPr>
        <w:tcBorders>
          <w:top w:val="single" w:sz="8" w:space="0" w:color="DCEBEF" w:themeColor="accent3"/>
          <w:left w:val="single" w:sz="8" w:space="0" w:color="DCEBEF" w:themeColor="accent3"/>
          <w:bottom w:val="single" w:sz="8" w:space="0" w:color="DCEBEF" w:themeColor="accent3"/>
          <w:right w:val="single" w:sz="8" w:space="0" w:color="DCEBEF" w:themeColor="accent3"/>
        </w:tcBorders>
      </w:tcPr>
    </w:tblStylePr>
    <w:tblStylePr w:type="band1Horz">
      <w:tblPr/>
      <w:tcPr>
        <w:tcBorders>
          <w:top w:val="single" w:sz="8" w:space="0" w:color="DCEBEF" w:themeColor="accent3"/>
          <w:left w:val="single" w:sz="8" w:space="0" w:color="DCEBEF" w:themeColor="accent3"/>
          <w:bottom w:val="single" w:sz="8" w:space="0" w:color="DCEBEF" w:themeColor="accent3"/>
          <w:right w:val="single" w:sz="8" w:space="0" w:color="DCEBEF" w:themeColor="accent3"/>
        </w:tcBorders>
      </w:tcPr>
    </w:tblStylePr>
  </w:style>
  <w:style w:type="paragraph" w:styleId="GvdeMetni">
    <w:name w:val="Body Text"/>
    <w:basedOn w:val="Normal"/>
    <w:link w:val="GvdeMetniChar"/>
    <w:rsid w:val="007E7709"/>
    <w:pPr>
      <w:spacing w:after="0" w:line="240" w:lineRule="auto"/>
    </w:pPr>
    <w:rPr>
      <w:rFonts w:ascii="Times New Roman" w:eastAsia="Times New Roman" w:hAnsi="Times New Roman"/>
      <w:bCs/>
      <w:kern w:val="28"/>
      <w:sz w:val="20"/>
      <w:szCs w:val="20"/>
      <w:lang w:val="tr-TR" w:eastAsia="tr-TR"/>
    </w:rPr>
  </w:style>
  <w:style w:type="character" w:customStyle="1" w:styleId="GvdeMetniChar">
    <w:name w:val="Gövde Metni Char"/>
    <w:basedOn w:val="VarsaylanParagrafYazTipi"/>
    <w:link w:val="GvdeMetni"/>
    <w:rsid w:val="007E7709"/>
    <w:rPr>
      <w:rFonts w:ascii="Times New Roman" w:eastAsia="Times New Roman" w:hAnsi="Times New Roman"/>
      <w:bCs/>
      <w:kern w:val="28"/>
      <w:lang w:val="tr-TR" w:eastAsia="tr-TR"/>
    </w:rPr>
  </w:style>
  <w:style w:type="paragraph" w:styleId="GvdeMetniGirintisi3">
    <w:name w:val="Body Text Indent 3"/>
    <w:basedOn w:val="Normal"/>
    <w:link w:val="GvdeMetniGirintisi3Char"/>
    <w:rsid w:val="007E7709"/>
    <w:pPr>
      <w:spacing w:after="0" w:line="360" w:lineRule="auto"/>
      <w:ind w:left="426" w:hanging="426"/>
      <w:jc w:val="both"/>
    </w:pPr>
    <w:rPr>
      <w:rFonts w:ascii="Times New Roman" w:eastAsia="Times New Roman" w:hAnsi="Times New Roman"/>
      <w:bCs/>
      <w:kern w:val="28"/>
      <w:sz w:val="20"/>
      <w:szCs w:val="20"/>
      <w:lang w:val="tr-TR" w:eastAsia="tr-TR"/>
    </w:rPr>
  </w:style>
  <w:style w:type="character" w:customStyle="1" w:styleId="GvdeMetniGirintisi3Char">
    <w:name w:val="Gövde Metni Girintisi 3 Char"/>
    <w:basedOn w:val="VarsaylanParagrafYazTipi"/>
    <w:link w:val="GvdeMetniGirintisi3"/>
    <w:rsid w:val="007E7709"/>
    <w:rPr>
      <w:rFonts w:ascii="Times New Roman" w:eastAsia="Times New Roman" w:hAnsi="Times New Roman"/>
      <w:bCs/>
      <w:kern w:val="28"/>
      <w:lang w:val="tr-TR" w:eastAsia="tr-TR"/>
    </w:rPr>
  </w:style>
  <w:style w:type="character" w:styleId="Gl">
    <w:name w:val="Strong"/>
    <w:basedOn w:val="VarsaylanParagrafYazTipi"/>
    <w:qFormat/>
    <w:rsid w:val="007E7709"/>
    <w:rPr>
      <w:b/>
      <w:bCs/>
    </w:rPr>
  </w:style>
  <w:style w:type="paragraph" w:customStyle="1" w:styleId="AnaBalk">
    <w:name w:val="Ana Başlık"/>
    <w:basedOn w:val="Normal"/>
    <w:next w:val="Normal"/>
    <w:rsid w:val="007E7709"/>
    <w:pPr>
      <w:spacing w:before="160" w:after="160" w:line="312" w:lineRule="auto"/>
      <w:ind w:left="425"/>
    </w:pPr>
    <w:rPr>
      <w:rFonts w:ascii="Tahoma" w:eastAsia="Times New Roman" w:hAnsi="Tahoma"/>
      <w:b/>
      <w:sz w:val="25"/>
      <w:szCs w:val="24"/>
      <w:lang w:val="tr-TR" w:eastAsia="tr-TR"/>
    </w:rPr>
  </w:style>
  <w:style w:type="character" w:styleId="AklamaBavurusu">
    <w:name w:val="annotation reference"/>
    <w:basedOn w:val="VarsaylanParagrafYazTipi"/>
    <w:semiHidden/>
    <w:rsid w:val="007E7709"/>
    <w:rPr>
      <w:sz w:val="16"/>
      <w:szCs w:val="16"/>
    </w:rPr>
  </w:style>
  <w:style w:type="character" w:customStyle="1" w:styleId="Balk2Char">
    <w:name w:val="Başlık 2 Char"/>
    <w:basedOn w:val="VarsaylanParagrafYazTipi"/>
    <w:link w:val="Balk2"/>
    <w:rsid w:val="00111A7E"/>
    <w:rPr>
      <w:rFonts w:ascii="Times New Roman" w:hAnsi="Times New Roman"/>
      <w:b/>
      <w:color w:val="000000" w:themeColor="text1"/>
      <w:sz w:val="28"/>
      <w:szCs w:val="32"/>
      <w:u w:val="single"/>
      <w:lang w:val="tr-TR"/>
    </w:rPr>
  </w:style>
  <w:style w:type="paragraph" w:styleId="GvdeMetniGirintisi">
    <w:name w:val="Body Text Indent"/>
    <w:basedOn w:val="Normal"/>
    <w:link w:val="GvdeMetniGirintisiChar"/>
    <w:uiPriority w:val="99"/>
    <w:semiHidden/>
    <w:unhideWhenUsed/>
    <w:rsid w:val="007D3ED1"/>
    <w:pPr>
      <w:spacing w:after="120"/>
      <w:ind w:left="283"/>
    </w:pPr>
  </w:style>
  <w:style w:type="character" w:customStyle="1" w:styleId="GvdeMetniGirintisiChar">
    <w:name w:val="Gövde Metni Girintisi Char"/>
    <w:basedOn w:val="VarsaylanParagrafYazTipi"/>
    <w:link w:val="GvdeMetniGirintisi"/>
    <w:uiPriority w:val="99"/>
    <w:semiHidden/>
    <w:rsid w:val="007D3ED1"/>
    <w:rPr>
      <w:sz w:val="22"/>
      <w:szCs w:val="22"/>
    </w:rPr>
  </w:style>
  <w:style w:type="character" w:styleId="HTMLCite">
    <w:name w:val="HTML Cite"/>
    <w:basedOn w:val="VarsaylanParagrafYazTipi"/>
    <w:uiPriority w:val="99"/>
    <w:unhideWhenUsed/>
    <w:rsid w:val="005F15DF"/>
    <w:rPr>
      <w:i w:val="0"/>
      <w:iCs w:val="0"/>
      <w:color w:val="009933"/>
    </w:rPr>
  </w:style>
  <w:style w:type="character" w:styleId="Vurgu">
    <w:name w:val="Emphasis"/>
    <w:basedOn w:val="VarsaylanParagrafYazTipi"/>
    <w:uiPriority w:val="20"/>
    <w:qFormat/>
    <w:rsid w:val="005F15DF"/>
    <w:rPr>
      <w:b/>
      <w:bCs/>
      <w:i w:val="0"/>
      <w:iCs w:val="0"/>
    </w:rPr>
  </w:style>
  <w:style w:type="character" w:customStyle="1" w:styleId="vshid">
    <w:name w:val="vshid"/>
    <w:basedOn w:val="VarsaylanParagrafYazTipi"/>
    <w:rsid w:val="005F15DF"/>
  </w:style>
  <w:style w:type="character" w:customStyle="1" w:styleId="st1">
    <w:name w:val="st1"/>
    <w:basedOn w:val="VarsaylanParagrafYazTipi"/>
    <w:rsid w:val="005F15DF"/>
  </w:style>
  <w:style w:type="character" w:customStyle="1" w:styleId="Balk4Char">
    <w:name w:val="Başlık 4 Char"/>
    <w:basedOn w:val="VarsaylanParagrafYazTipi"/>
    <w:link w:val="Balk4"/>
    <w:uiPriority w:val="9"/>
    <w:rsid w:val="005F15DF"/>
    <w:rPr>
      <w:rFonts w:asciiTheme="majorHAnsi" w:eastAsiaTheme="majorEastAsia" w:hAnsiTheme="majorHAnsi" w:cstheme="majorBidi"/>
      <w:b/>
      <w:bCs/>
      <w:i/>
      <w:iCs/>
      <w:color w:val="72A376" w:themeColor="accent1"/>
      <w:sz w:val="22"/>
      <w:szCs w:val="22"/>
    </w:rPr>
  </w:style>
  <w:style w:type="character" w:customStyle="1" w:styleId="Balk9Char">
    <w:name w:val="Başlık 9 Char"/>
    <w:basedOn w:val="VarsaylanParagrafYazTipi"/>
    <w:link w:val="Balk9"/>
    <w:uiPriority w:val="9"/>
    <w:rsid w:val="005F15DF"/>
    <w:rPr>
      <w:rFonts w:asciiTheme="majorHAnsi" w:eastAsiaTheme="majorEastAsia" w:hAnsiTheme="majorHAnsi" w:cstheme="majorBidi"/>
      <w:i/>
      <w:iCs/>
      <w:color w:val="404040" w:themeColor="text1" w:themeTint="BF"/>
    </w:rPr>
  </w:style>
  <w:style w:type="paragraph" w:styleId="stbilgi">
    <w:name w:val="header"/>
    <w:basedOn w:val="Normal"/>
    <w:link w:val="stbilgiChar"/>
    <w:uiPriority w:val="99"/>
    <w:semiHidden/>
    <w:unhideWhenUsed/>
    <w:rsid w:val="00681E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81EB2"/>
    <w:rPr>
      <w:sz w:val="22"/>
      <w:szCs w:val="22"/>
    </w:rPr>
  </w:style>
  <w:style w:type="paragraph" w:styleId="Altbilgi">
    <w:name w:val="footer"/>
    <w:basedOn w:val="Normal"/>
    <w:link w:val="AltbilgiChar"/>
    <w:uiPriority w:val="99"/>
    <w:unhideWhenUsed/>
    <w:rsid w:val="00681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1EB2"/>
    <w:rPr>
      <w:sz w:val="22"/>
      <w:szCs w:val="22"/>
    </w:rPr>
  </w:style>
  <w:style w:type="table" w:styleId="AkGlgeleme-Vurgu6">
    <w:name w:val="Light Shading Accent 6"/>
    <w:basedOn w:val="NormalTablo"/>
    <w:uiPriority w:val="60"/>
    <w:rsid w:val="001B0106"/>
    <w:rPr>
      <w:color w:val="CE6767" w:themeColor="accent6" w:themeShade="BF"/>
    </w:rPr>
    <w:tblPr>
      <w:tblStyleRowBandSize w:val="1"/>
      <w:tblStyleColBandSize w:val="1"/>
      <w:tblBorders>
        <w:top w:val="single" w:sz="8" w:space="0" w:color="E8B7B7" w:themeColor="accent6"/>
        <w:bottom w:val="single" w:sz="8" w:space="0" w:color="E8B7B7" w:themeColor="accent6"/>
      </w:tblBorders>
    </w:tblPr>
    <w:tblStylePr w:type="fir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la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DED" w:themeFill="accent6" w:themeFillTint="3F"/>
      </w:tcPr>
    </w:tblStylePr>
    <w:tblStylePr w:type="band1Horz">
      <w:tblPr/>
      <w:tcPr>
        <w:tcBorders>
          <w:left w:val="nil"/>
          <w:right w:val="nil"/>
          <w:insideH w:val="nil"/>
          <w:insideV w:val="nil"/>
        </w:tcBorders>
        <w:shd w:val="clear" w:color="auto" w:fill="F9EDED" w:themeFill="accent6" w:themeFillTint="3F"/>
      </w:tcPr>
    </w:tblStylePr>
  </w:style>
  <w:style w:type="paragraph" w:customStyle="1" w:styleId="Default">
    <w:name w:val="Default"/>
    <w:rsid w:val="00A247C5"/>
    <w:pPr>
      <w:autoSpaceDE w:val="0"/>
      <w:autoSpaceDN w:val="0"/>
      <w:adjustRightInd w:val="0"/>
    </w:pPr>
    <w:rPr>
      <w:rFonts w:eastAsia="Times New Roman" w:cs="Calibri"/>
      <w:color w:val="000000"/>
      <w:sz w:val="24"/>
      <w:szCs w:val="24"/>
      <w:lang w:val="tr-TR" w:eastAsia="tr-TR"/>
    </w:rPr>
  </w:style>
  <w:style w:type="character" w:styleId="zlenenKpr">
    <w:name w:val="FollowedHyperlink"/>
    <w:basedOn w:val="VarsaylanParagrafYazTipi"/>
    <w:uiPriority w:val="99"/>
    <w:semiHidden/>
    <w:unhideWhenUsed/>
    <w:rsid w:val="00F83FA2"/>
    <w:rPr>
      <w:color w:val="903638" w:themeColor="followedHyperlink"/>
      <w:u w:val="single"/>
    </w:rPr>
  </w:style>
  <w:style w:type="character" w:customStyle="1" w:styleId="red">
    <w:name w:val="red"/>
    <w:basedOn w:val="VarsaylanParagrafYazTipi"/>
    <w:rsid w:val="00993AA5"/>
  </w:style>
  <w:style w:type="character" w:customStyle="1" w:styleId="apple-converted-space">
    <w:name w:val="apple-converted-space"/>
    <w:basedOn w:val="VarsaylanParagrafYazTipi"/>
    <w:rsid w:val="00BB50E0"/>
  </w:style>
  <w:style w:type="character" w:customStyle="1" w:styleId="Balk3Char">
    <w:name w:val="Başlık 3 Char"/>
    <w:basedOn w:val="VarsaylanParagrafYazTipi"/>
    <w:link w:val="Balk3"/>
    <w:uiPriority w:val="9"/>
    <w:rsid w:val="006428F8"/>
    <w:rPr>
      <w:rFonts w:asciiTheme="majorHAnsi" w:eastAsiaTheme="majorEastAsia" w:hAnsiTheme="majorHAnsi" w:cstheme="majorBidi"/>
      <w:b/>
      <w:bCs/>
      <w:color w:val="72A376" w:themeColor="accent1"/>
      <w:sz w:val="22"/>
      <w:szCs w:val="22"/>
    </w:rPr>
  </w:style>
  <w:style w:type="paragraph" w:customStyle="1" w:styleId="Pa3">
    <w:name w:val="Pa3"/>
    <w:basedOn w:val="Default"/>
    <w:next w:val="Default"/>
    <w:uiPriority w:val="99"/>
    <w:rsid w:val="004E0C1E"/>
    <w:pPr>
      <w:spacing w:line="241" w:lineRule="atLeast"/>
    </w:pPr>
    <w:rPr>
      <w:rFonts w:eastAsia="Calibri" w:cs="Times New Roman"/>
      <w:color w:val="auto"/>
      <w:lang w:eastAsia="en-US"/>
    </w:rPr>
  </w:style>
  <w:style w:type="character" w:customStyle="1" w:styleId="A2">
    <w:name w:val="A2"/>
    <w:uiPriority w:val="99"/>
    <w:rsid w:val="004E0C1E"/>
    <w:rPr>
      <w:rFonts w:cs="Calibri"/>
      <w:color w:val="000000"/>
      <w:sz w:val="18"/>
      <w:szCs w:val="18"/>
    </w:rPr>
  </w:style>
  <w:style w:type="paragraph" w:styleId="AklamaMetni">
    <w:name w:val="annotation text"/>
    <w:basedOn w:val="Normal"/>
    <w:link w:val="AklamaMetniChar"/>
    <w:uiPriority w:val="99"/>
    <w:semiHidden/>
    <w:unhideWhenUsed/>
    <w:rsid w:val="00C56B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6B01"/>
  </w:style>
  <w:style w:type="paragraph" w:styleId="AklamaKonusu">
    <w:name w:val="annotation subject"/>
    <w:basedOn w:val="AklamaMetni"/>
    <w:next w:val="AklamaMetni"/>
    <w:link w:val="AklamaKonusuChar"/>
    <w:uiPriority w:val="99"/>
    <w:semiHidden/>
    <w:unhideWhenUsed/>
    <w:rsid w:val="00C56B01"/>
    <w:rPr>
      <w:b/>
      <w:bCs/>
    </w:rPr>
  </w:style>
  <w:style w:type="character" w:customStyle="1" w:styleId="AklamaKonusuChar">
    <w:name w:val="Açıklama Konusu Char"/>
    <w:basedOn w:val="AklamaMetniChar"/>
    <w:link w:val="AklamaKonusu"/>
    <w:uiPriority w:val="99"/>
    <w:semiHidden/>
    <w:rsid w:val="00C56B01"/>
    <w:rPr>
      <w:b/>
      <w:bCs/>
    </w:rPr>
  </w:style>
  <w:style w:type="character" w:customStyle="1" w:styleId="fontstyle01">
    <w:name w:val="fontstyle01"/>
    <w:basedOn w:val="VarsaylanParagrafYazTipi"/>
    <w:rsid w:val="0031063F"/>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31063F"/>
    <w:rPr>
      <w:rFonts w:ascii="Times New Roman" w:hAnsi="Times New Roman" w:cs="Times New Roman" w:hint="default"/>
      <w:b w:val="0"/>
      <w:bCs w:val="0"/>
      <w:i w:val="0"/>
      <w:iCs w:val="0"/>
      <w:color w:val="000000"/>
      <w:sz w:val="16"/>
      <w:szCs w:val="16"/>
    </w:rPr>
  </w:style>
  <w:style w:type="paragraph" w:styleId="Dzeltme">
    <w:name w:val="Revision"/>
    <w:hidden/>
    <w:uiPriority w:val="99"/>
    <w:semiHidden/>
    <w:rsid w:val="0021146B"/>
    <w:rPr>
      <w:sz w:val="22"/>
      <w:szCs w:val="22"/>
    </w:rPr>
  </w:style>
  <w:style w:type="paragraph" w:styleId="TBal">
    <w:name w:val="TOC Heading"/>
    <w:basedOn w:val="Balk1"/>
    <w:next w:val="Normal"/>
    <w:uiPriority w:val="39"/>
    <w:unhideWhenUsed/>
    <w:qFormat/>
    <w:rsid w:val="00A60B6F"/>
    <w:pPr>
      <w:keepNext/>
      <w:keepLines/>
      <w:spacing w:before="240" w:after="0" w:line="259" w:lineRule="auto"/>
      <w:jc w:val="left"/>
      <w:outlineLvl w:val="9"/>
    </w:pPr>
    <w:rPr>
      <w:rFonts w:asciiTheme="majorHAnsi" w:eastAsiaTheme="majorEastAsia" w:hAnsiTheme="majorHAnsi" w:cstheme="majorBidi"/>
      <w:b w:val="0"/>
      <w:color w:val="527D55" w:themeColor="accent1" w:themeShade="BF"/>
      <w:lang w:eastAsia="tr-TR"/>
    </w:rPr>
  </w:style>
  <w:style w:type="paragraph" w:styleId="T2">
    <w:name w:val="toc 2"/>
    <w:basedOn w:val="Normal"/>
    <w:next w:val="Normal"/>
    <w:autoRedefine/>
    <w:uiPriority w:val="39"/>
    <w:unhideWhenUsed/>
    <w:rsid w:val="00A60B6F"/>
    <w:pPr>
      <w:spacing w:after="100" w:line="259" w:lineRule="auto"/>
      <w:ind w:left="220"/>
    </w:pPr>
    <w:rPr>
      <w:rFonts w:asciiTheme="minorHAnsi" w:eastAsiaTheme="minorEastAsia" w:hAnsiTheme="minorHAnsi"/>
      <w:lang w:val="tr-TR" w:eastAsia="tr-TR"/>
    </w:rPr>
  </w:style>
  <w:style w:type="paragraph" w:styleId="T1">
    <w:name w:val="toc 1"/>
    <w:basedOn w:val="Normal"/>
    <w:next w:val="Normal"/>
    <w:autoRedefine/>
    <w:uiPriority w:val="39"/>
    <w:unhideWhenUsed/>
    <w:rsid w:val="00A60B6F"/>
    <w:pPr>
      <w:spacing w:after="100" w:line="259" w:lineRule="auto"/>
    </w:pPr>
    <w:rPr>
      <w:rFonts w:asciiTheme="minorHAnsi" w:eastAsiaTheme="minorEastAsia" w:hAnsiTheme="minorHAnsi"/>
      <w:lang w:val="tr-TR" w:eastAsia="tr-TR"/>
    </w:rPr>
  </w:style>
  <w:style w:type="paragraph" w:styleId="T3">
    <w:name w:val="toc 3"/>
    <w:basedOn w:val="Normal"/>
    <w:next w:val="Normal"/>
    <w:autoRedefine/>
    <w:uiPriority w:val="39"/>
    <w:unhideWhenUsed/>
    <w:rsid w:val="00A60B6F"/>
    <w:pPr>
      <w:spacing w:after="100" w:line="259" w:lineRule="auto"/>
      <w:ind w:left="440"/>
    </w:pPr>
    <w:rPr>
      <w:rFonts w:asciiTheme="minorHAnsi" w:eastAsiaTheme="minorEastAsia" w:hAnsiTheme="minorHAnsi"/>
      <w:lang w:val="tr-TR" w:eastAsia="tr-TR"/>
    </w:rPr>
  </w:style>
  <w:style w:type="character" w:styleId="GlVurgulama">
    <w:name w:val="Intense Emphasis"/>
    <w:basedOn w:val="VarsaylanParagrafYazTipi"/>
    <w:uiPriority w:val="21"/>
    <w:qFormat/>
    <w:rsid w:val="009F0A87"/>
    <w:rPr>
      <w:i/>
      <w:iCs/>
      <w:color w:val="72A376" w:themeColor="accent1"/>
    </w:rPr>
  </w:style>
  <w:style w:type="character" w:styleId="HafifVurgulama">
    <w:name w:val="Subtle Emphasis"/>
    <w:basedOn w:val="VarsaylanParagrafYazTipi"/>
    <w:uiPriority w:val="19"/>
    <w:qFormat/>
    <w:rsid w:val="009F0A87"/>
    <w:rPr>
      <w:i/>
      <w:iCs/>
      <w:color w:val="404040" w:themeColor="text1" w:themeTint="BF"/>
    </w:rPr>
  </w:style>
  <w:style w:type="paragraph" w:styleId="AltKonuBal">
    <w:name w:val="Subtitle"/>
    <w:basedOn w:val="Normal"/>
    <w:next w:val="Normal"/>
    <w:link w:val="AltKonuBalChar"/>
    <w:uiPriority w:val="11"/>
    <w:qFormat/>
    <w:rsid w:val="009F0A8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KonuBalChar">
    <w:name w:val="Alt Konu Başlığı Char"/>
    <w:basedOn w:val="VarsaylanParagrafYazTipi"/>
    <w:link w:val="AltKonuBal"/>
    <w:uiPriority w:val="11"/>
    <w:rsid w:val="009F0A87"/>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uiPriority w:val="10"/>
    <w:qFormat/>
    <w:rsid w:val="009F0A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0A87"/>
    <w:rPr>
      <w:rFonts w:asciiTheme="majorHAnsi" w:eastAsiaTheme="majorEastAsia" w:hAnsiTheme="majorHAnsi" w:cstheme="majorBidi"/>
      <w:spacing w:val="-10"/>
      <w:kern w:val="28"/>
      <w:sz w:val="56"/>
      <w:szCs w:val="56"/>
    </w:rPr>
  </w:style>
  <w:style w:type="character" w:customStyle="1" w:styleId="Balk7Char">
    <w:name w:val="Başlık 7 Char"/>
    <w:basedOn w:val="VarsaylanParagrafYazTipi"/>
    <w:link w:val="Balk7"/>
    <w:uiPriority w:val="9"/>
    <w:rsid w:val="009F0A87"/>
    <w:rPr>
      <w:rFonts w:asciiTheme="majorHAnsi" w:eastAsiaTheme="majorEastAsia" w:hAnsiTheme="majorHAnsi" w:cstheme="majorBidi"/>
      <w:i/>
      <w:iCs/>
      <w:color w:val="365338" w:themeColor="accent1" w:themeShade="7F"/>
      <w:sz w:val="22"/>
      <w:szCs w:val="22"/>
    </w:rPr>
  </w:style>
  <w:style w:type="paragraph" w:styleId="AralkYok">
    <w:name w:val="No Spacing"/>
    <w:uiPriority w:val="1"/>
    <w:qFormat/>
    <w:rsid w:val="009F0A8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B5"/>
    <w:pPr>
      <w:spacing w:after="200" w:line="276" w:lineRule="auto"/>
    </w:pPr>
    <w:rPr>
      <w:sz w:val="22"/>
      <w:szCs w:val="22"/>
    </w:rPr>
  </w:style>
  <w:style w:type="paragraph" w:styleId="Balk1">
    <w:name w:val="heading 1"/>
    <w:basedOn w:val="Normal"/>
    <w:next w:val="Normal"/>
    <w:link w:val="Balk1Char"/>
    <w:uiPriority w:val="9"/>
    <w:qFormat/>
    <w:rsid w:val="008D7E88"/>
    <w:pPr>
      <w:numPr>
        <w:numId w:val="25"/>
      </w:numPr>
      <w:spacing w:before="360" w:after="360" w:line="240" w:lineRule="auto"/>
      <w:jc w:val="center"/>
      <w:outlineLvl w:val="0"/>
    </w:pPr>
    <w:rPr>
      <w:rFonts w:ascii="Times New Roman" w:hAnsi="Times New Roman"/>
      <w:b/>
      <w:color w:val="000000" w:themeColor="text1"/>
      <w:sz w:val="32"/>
      <w:szCs w:val="32"/>
      <w:lang w:val="tr-TR"/>
    </w:rPr>
  </w:style>
  <w:style w:type="paragraph" w:styleId="Balk2">
    <w:name w:val="heading 2"/>
    <w:basedOn w:val="Normal"/>
    <w:next w:val="Normal"/>
    <w:link w:val="Balk2Char"/>
    <w:unhideWhenUsed/>
    <w:qFormat/>
    <w:rsid w:val="00111A7E"/>
    <w:pPr>
      <w:numPr>
        <w:ilvl w:val="1"/>
        <w:numId w:val="25"/>
      </w:numPr>
      <w:spacing w:before="280" w:after="240" w:line="240" w:lineRule="auto"/>
      <w:outlineLvl w:val="1"/>
    </w:pPr>
    <w:rPr>
      <w:rFonts w:ascii="Times New Roman" w:hAnsi="Times New Roman"/>
      <w:b/>
      <w:color w:val="000000" w:themeColor="text1"/>
      <w:sz w:val="28"/>
      <w:szCs w:val="32"/>
      <w:u w:val="single"/>
      <w:lang w:val="tr-TR"/>
    </w:rPr>
  </w:style>
  <w:style w:type="paragraph" w:styleId="Balk3">
    <w:name w:val="heading 3"/>
    <w:basedOn w:val="Normal"/>
    <w:next w:val="Normal"/>
    <w:link w:val="Balk3Char"/>
    <w:uiPriority w:val="9"/>
    <w:unhideWhenUsed/>
    <w:qFormat/>
    <w:rsid w:val="006428F8"/>
    <w:pPr>
      <w:keepNext/>
      <w:keepLines/>
      <w:spacing w:before="200" w:after="0"/>
      <w:outlineLvl w:val="2"/>
    </w:pPr>
    <w:rPr>
      <w:rFonts w:asciiTheme="majorHAnsi" w:eastAsiaTheme="majorEastAsia" w:hAnsiTheme="majorHAnsi" w:cstheme="majorBidi"/>
      <w:b/>
      <w:bCs/>
      <w:color w:val="72A376" w:themeColor="accent1"/>
    </w:rPr>
  </w:style>
  <w:style w:type="paragraph" w:styleId="Balk4">
    <w:name w:val="heading 4"/>
    <w:basedOn w:val="Normal"/>
    <w:next w:val="Normal"/>
    <w:link w:val="Balk4Char"/>
    <w:uiPriority w:val="9"/>
    <w:unhideWhenUsed/>
    <w:qFormat/>
    <w:rsid w:val="005F15DF"/>
    <w:pPr>
      <w:keepNext/>
      <w:keepLines/>
      <w:spacing w:before="200" w:after="0"/>
      <w:outlineLvl w:val="3"/>
    </w:pPr>
    <w:rPr>
      <w:rFonts w:asciiTheme="majorHAnsi" w:eastAsiaTheme="majorEastAsia" w:hAnsiTheme="majorHAnsi" w:cstheme="majorBidi"/>
      <w:b/>
      <w:bCs/>
      <w:i/>
      <w:iCs/>
      <w:color w:val="72A376" w:themeColor="accent1"/>
    </w:rPr>
  </w:style>
  <w:style w:type="paragraph" w:styleId="Balk6">
    <w:name w:val="heading 6"/>
    <w:basedOn w:val="Normal"/>
    <w:next w:val="Normal"/>
    <w:link w:val="Balk6Char"/>
    <w:qFormat/>
    <w:rsid w:val="00251C64"/>
    <w:pPr>
      <w:keepNext/>
      <w:spacing w:after="0" w:line="240" w:lineRule="auto"/>
      <w:outlineLvl w:val="5"/>
    </w:pPr>
    <w:rPr>
      <w:rFonts w:ascii="Times New Roman" w:eastAsia="Times New Roman" w:hAnsi="Times New Roman"/>
      <w:b/>
      <w:kern w:val="28"/>
      <w:sz w:val="20"/>
      <w:szCs w:val="20"/>
      <w:lang w:val="tr-TR" w:eastAsia="tr-TR"/>
    </w:rPr>
  </w:style>
  <w:style w:type="paragraph" w:styleId="Balk7">
    <w:name w:val="heading 7"/>
    <w:basedOn w:val="Normal"/>
    <w:next w:val="Normal"/>
    <w:link w:val="Balk7Char"/>
    <w:uiPriority w:val="9"/>
    <w:unhideWhenUsed/>
    <w:qFormat/>
    <w:rsid w:val="009F0A87"/>
    <w:pPr>
      <w:keepNext/>
      <w:keepLines/>
      <w:spacing w:before="40" w:after="0"/>
      <w:outlineLvl w:val="6"/>
    </w:pPr>
    <w:rPr>
      <w:rFonts w:asciiTheme="majorHAnsi" w:eastAsiaTheme="majorEastAsia" w:hAnsiTheme="majorHAnsi" w:cstheme="majorBidi"/>
      <w:i/>
      <w:iCs/>
      <w:color w:val="365338" w:themeColor="accent1" w:themeShade="7F"/>
    </w:rPr>
  </w:style>
  <w:style w:type="paragraph" w:styleId="Balk9">
    <w:name w:val="heading 9"/>
    <w:basedOn w:val="Normal"/>
    <w:next w:val="Normal"/>
    <w:link w:val="Balk9Char"/>
    <w:uiPriority w:val="9"/>
    <w:unhideWhenUsed/>
    <w:qFormat/>
    <w:rsid w:val="005F15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4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7B4431"/>
    <w:rPr>
      <w:color w:val="0000FF"/>
      <w:u w:val="single"/>
    </w:rPr>
  </w:style>
  <w:style w:type="paragraph" w:styleId="ListeParagraf">
    <w:name w:val="List Paragraph"/>
    <w:basedOn w:val="Normal"/>
    <w:uiPriority w:val="34"/>
    <w:qFormat/>
    <w:rsid w:val="00251C64"/>
    <w:pPr>
      <w:spacing w:after="0" w:line="240" w:lineRule="auto"/>
      <w:ind w:left="708"/>
    </w:pPr>
    <w:rPr>
      <w:rFonts w:ascii="Times New Roman" w:eastAsia="Times New Roman" w:hAnsi="Times New Roman"/>
      <w:b/>
      <w:kern w:val="28"/>
      <w:sz w:val="20"/>
      <w:szCs w:val="20"/>
      <w:lang w:val="tr-TR" w:eastAsia="tr-TR"/>
    </w:rPr>
  </w:style>
  <w:style w:type="character" w:customStyle="1" w:styleId="Balk6Char">
    <w:name w:val="Başlık 6 Char"/>
    <w:basedOn w:val="VarsaylanParagrafYazTipi"/>
    <w:link w:val="Balk6"/>
    <w:rsid w:val="00251C64"/>
    <w:rPr>
      <w:rFonts w:ascii="Times New Roman" w:eastAsia="Times New Roman" w:hAnsi="Times New Roman"/>
      <w:b/>
      <w:kern w:val="28"/>
      <w:lang w:val="tr-TR" w:eastAsia="tr-TR"/>
    </w:rPr>
  </w:style>
  <w:style w:type="paragraph" w:styleId="BalonMetni">
    <w:name w:val="Balloon Text"/>
    <w:basedOn w:val="Normal"/>
    <w:link w:val="BalonMetniChar"/>
    <w:uiPriority w:val="99"/>
    <w:semiHidden/>
    <w:unhideWhenUsed/>
    <w:rsid w:val="00251C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C64"/>
    <w:rPr>
      <w:rFonts w:ascii="Tahoma" w:hAnsi="Tahoma" w:cs="Tahoma"/>
      <w:sz w:val="16"/>
      <w:szCs w:val="16"/>
    </w:rPr>
  </w:style>
  <w:style w:type="character" w:customStyle="1" w:styleId="Balk1Char">
    <w:name w:val="Başlık 1 Char"/>
    <w:basedOn w:val="VarsaylanParagrafYazTipi"/>
    <w:link w:val="Balk1"/>
    <w:uiPriority w:val="9"/>
    <w:rsid w:val="008D7E88"/>
    <w:rPr>
      <w:rFonts w:ascii="Times New Roman" w:hAnsi="Times New Roman"/>
      <w:b/>
      <w:color w:val="000000" w:themeColor="text1"/>
      <w:sz w:val="32"/>
      <w:szCs w:val="32"/>
      <w:lang w:val="tr-TR"/>
    </w:rPr>
  </w:style>
  <w:style w:type="paragraph" w:styleId="NormalWeb">
    <w:name w:val="Normal (Web)"/>
    <w:basedOn w:val="Normal"/>
    <w:uiPriority w:val="99"/>
    <w:rsid w:val="00D50935"/>
    <w:pPr>
      <w:spacing w:before="100" w:beforeAutospacing="1" w:after="100" w:afterAutospacing="1" w:line="240" w:lineRule="auto"/>
    </w:pPr>
    <w:rPr>
      <w:rFonts w:ascii="Times New Roman" w:eastAsia="Times New Roman" w:hAnsi="Times New Roman"/>
      <w:sz w:val="24"/>
      <w:szCs w:val="24"/>
      <w:lang w:val="tr-TR" w:eastAsia="tr-TR"/>
    </w:rPr>
  </w:style>
  <w:style w:type="table" w:styleId="OrtaKlavuz3-Vurgu3">
    <w:name w:val="Medium Grid 3 Accent 3"/>
    <w:basedOn w:val="NormalTablo"/>
    <w:uiPriority w:val="69"/>
    <w:rsid w:val="00D509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EBE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EBE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EBE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EBE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4F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4F7" w:themeFill="accent3" w:themeFillTint="7F"/>
      </w:tcPr>
    </w:tblStylePr>
  </w:style>
  <w:style w:type="table" w:styleId="OrtaKlavuz3-Vurgu5">
    <w:name w:val="Medium Grid 3 Accent 5"/>
    <w:basedOn w:val="NormalTablo"/>
    <w:uiPriority w:val="69"/>
    <w:rsid w:val="00D509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59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59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59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59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2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2CB" w:themeFill="accent5" w:themeFillTint="7F"/>
      </w:tcPr>
    </w:tblStylePr>
  </w:style>
  <w:style w:type="table" w:styleId="AkListe-Vurgu3">
    <w:name w:val="Light List Accent 3"/>
    <w:basedOn w:val="NormalTablo"/>
    <w:uiPriority w:val="61"/>
    <w:rsid w:val="00D50935"/>
    <w:tblPr>
      <w:tblStyleRowBandSize w:val="1"/>
      <w:tblStyleColBandSize w:val="1"/>
      <w:tblBorders>
        <w:top w:val="single" w:sz="8" w:space="0" w:color="DCEBEF" w:themeColor="accent3"/>
        <w:left w:val="single" w:sz="8" w:space="0" w:color="DCEBEF" w:themeColor="accent3"/>
        <w:bottom w:val="single" w:sz="8" w:space="0" w:color="DCEBEF" w:themeColor="accent3"/>
        <w:right w:val="single" w:sz="8" w:space="0" w:color="DCEBEF" w:themeColor="accent3"/>
      </w:tblBorders>
    </w:tblPr>
    <w:tblStylePr w:type="firstRow">
      <w:pPr>
        <w:spacing w:before="0" w:after="0" w:line="240" w:lineRule="auto"/>
      </w:pPr>
      <w:rPr>
        <w:b/>
        <w:bCs/>
        <w:color w:val="FFFFFF" w:themeColor="background1"/>
      </w:rPr>
      <w:tblPr/>
      <w:tcPr>
        <w:shd w:val="clear" w:color="auto" w:fill="DCEBEF" w:themeFill="accent3"/>
      </w:tcPr>
    </w:tblStylePr>
    <w:tblStylePr w:type="lastRow">
      <w:pPr>
        <w:spacing w:before="0" w:after="0" w:line="240" w:lineRule="auto"/>
      </w:pPr>
      <w:rPr>
        <w:b/>
        <w:bCs/>
      </w:rPr>
      <w:tblPr/>
      <w:tcPr>
        <w:tcBorders>
          <w:top w:val="double" w:sz="6" w:space="0" w:color="DCEBEF" w:themeColor="accent3"/>
          <w:left w:val="single" w:sz="8" w:space="0" w:color="DCEBEF" w:themeColor="accent3"/>
          <w:bottom w:val="single" w:sz="8" w:space="0" w:color="DCEBEF" w:themeColor="accent3"/>
          <w:right w:val="single" w:sz="8" w:space="0" w:color="DCEBEF" w:themeColor="accent3"/>
        </w:tcBorders>
      </w:tcPr>
    </w:tblStylePr>
    <w:tblStylePr w:type="firstCol">
      <w:rPr>
        <w:b/>
        <w:bCs/>
      </w:rPr>
    </w:tblStylePr>
    <w:tblStylePr w:type="lastCol">
      <w:rPr>
        <w:b/>
        <w:bCs/>
      </w:rPr>
    </w:tblStylePr>
    <w:tblStylePr w:type="band1Vert">
      <w:tblPr/>
      <w:tcPr>
        <w:tcBorders>
          <w:top w:val="single" w:sz="8" w:space="0" w:color="DCEBEF" w:themeColor="accent3"/>
          <w:left w:val="single" w:sz="8" w:space="0" w:color="DCEBEF" w:themeColor="accent3"/>
          <w:bottom w:val="single" w:sz="8" w:space="0" w:color="DCEBEF" w:themeColor="accent3"/>
          <w:right w:val="single" w:sz="8" w:space="0" w:color="DCEBEF" w:themeColor="accent3"/>
        </w:tcBorders>
      </w:tcPr>
    </w:tblStylePr>
    <w:tblStylePr w:type="band1Horz">
      <w:tblPr/>
      <w:tcPr>
        <w:tcBorders>
          <w:top w:val="single" w:sz="8" w:space="0" w:color="DCEBEF" w:themeColor="accent3"/>
          <w:left w:val="single" w:sz="8" w:space="0" w:color="DCEBEF" w:themeColor="accent3"/>
          <w:bottom w:val="single" w:sz="8" w:space="0" w:color="DCEBEF" w:themeColor="accent3"/>
          <w:right w:val="single" w:sz="8" w:space="0" w:color="DCEBEF" w:themeColor="accent3"/>
        </w:tcBorders>
      </w:tcPr>
    </w:tblStylePr>
  </w:style>
  <w:style w:type="paragraph" w:styleId="GvdeMetni">
    <w:name w:val="Body Text"/>
    <w:basedOn w:val="Normal"/>
    <w:link w:val="GvdeMetniChar"/>
    <w:rsid w:val="007E7709"/>
    <w:pPr>
      <w:spacing w:after="0" w:line="240" w:lineRule="auto"/>
    </w:pPr>
    <w:rPr>
      <w:rFonts w:ascii="Times New Roman" w:eastAsia="Times New Roman" w:hAnsi="Times New Roman"/>
      <w:bCs/>
      <w:kern w:val="28"/>
      <w:sz w:val="20"/>
      <w:szCs w:val="20"/>
      <w:lang w:val="tr-TR" w:eastAsia="tr-TR"/>
    </w:rPr>
  </w:style>
  <w:style w:type="character" w:customStyle="1" w:styleId="GvdeMetniChar">
    <w:name w:val="Gövde Metni Char"/>
    <w:basedOn w:val="VarsaylanParagrafYazTipi"/>
    <w:link w:val="GvdeMetni"/>
    <w:rsid w:val="007E7709"/>
    <w:rPr>
      <w:rFonts w:ascii="Times New Roman" w:eastAsia="Times New Roman" w:hAnsi="Times New Roman"/>
      <w:bCs/>
      <w:kern w:val="28"/>
      <w:lang w:val="tr-TR" w:eastAsia="tr-TR"/>
    </w:rPr>
  </w:style>
  <w:style w:type="paragraph" w:styleId="GvdeMetniGirintisi3">
    <w:name w:val="Body Text Indent 3"/>
    <w:basedOn w:val="Normal"/>
    <w:link w:val="GvdeMetniGirintisi3Char"/>
    <w:rsid w:val="007E7709"/>
    <w:pPr>
      <w:spacing w:after="0" w:line="360" w:lineRule="auto"/>
      <w:ind w:left="426" w:hanging="426"/>
      <w:jc w:val="both"/>
    </w:pPr>
    <w:rPr>
      <w:rFonts w:ascii="Times New Roman" w:eastAsia="Times New Roman" w:hAnsi="Times New Roman"/>
      <w:bCs/>
      <w:kern w:val="28"/>
      <w:sz w:val="20"/>
      <w:szCs w:val="20"/>
      <w:lang w:val="tr-TR" w:eastAsia="tr-TR"/>
    </w:rPr>
  </w:style>
  <w:style w:type="character" w:customStyle="1" w:styleId="GvdeMetniGirintisi3Char">
    <w:name w:val="Gövde Metni Girintisi 3 Char"/>
    <w:basedOn w:val="VarsaylanParagrafYazTipi"/>
    <w:link w:val="GvdeMetniGirintisi3"/>
    <w:rsid w:val="007E7709"/>
    <w:rPr>
      <w:rFonts w:ascii="Times New Roman" w:eastAsia="Times New Roman" w:hAnsi="Times New Roman"/>
      <w:bCs/>
      <w:kern w:val="28"/>
      <w:lang w:val="tr-TR" w:eastAsia="tr-TR"/>
    </w:rPr>
  </w:style>
  <w:style w:type="character" w:styleId="Gl">
    <w:name w:val="Strong"/>
    <w:basedOn w:val="VarsaylanParagrafYazTipi"/>
    <w:qFormat/>
    <w:rsid w:val="007E7709"/>
    <w:rPr>
      <w:b/>
      <w:bCs/>
    </w:rPr>
  </w:style>
  <w:style w:type="paragraph" w:customStyle="1" w:styleId="AnaBalk">
    <w:name w:val="Ana Başlık"/>
    <w:basedOn w:val="Normal"/>
    <w:next w:val="Normal"/>
    <w:rsid w:val="007E7709"/>
    <w:pPr>
      <w:spacing w:before="160" w:after="160" w:line="312" w:lineRule="auto"/>
      <w:ind w:left="425"/>
    </w:pPr>
    <w:rPr>
      <w:rFonts w:ascii="Tahoma" w:eastAsia="Times New Roman" w:hAnsi="Tahoma"/>
      <w:b/>
      <w:sz w:val="25"/>
      <w:szCs w:val="24"/>
      <w:lang w:val="tr-TR" w:eastAsia="tr-TR"/>
    </w:rPr>
  </w:style>
  <w:style w:type="character" w:styleId="AklamaBavurusu">
    <w:name w:val="annotation reference"/>
    <w:basedOn w:val="VarsaylanParagrafYazTipi"/>
    <w:semiHidden/>
    <w:rsid w:val="007E7709"/>
    <w:rPr>
      <w:sz w:val="16"/>
      <w:szCs w:val="16"/>
    </w:rPr>
  </w:style>
  <w:style w:type="character" w:customStyle="1" w:styleId="Balk2Char">
    <w:name w:val="Başlık 2 Char"/>
    <w:basedOn w:val="VarsaylanParagrafYazTipi"/>
    <w:link w:val="Balk2"/>
    <w:rsid w:val="00111A7E"/>
    <w:rPr>
      <w:rFonts w:ascii="Times New Roman" w:hAnsi="Times New Roman"/>
      <w:b/>
      <w:color w:val="000000" w:themeColor="text1"/>
      <w:sz w:val="28"/>
      <w:szCs w:val="32"/>
      <w:u w:val="single"/>
      <w:lang w:val="tr-TR"/>
    </w:rPr>
  </w:style>
  <w:style w:type="paragraph" w:styleId="GvdeMetniGirintisi">
    <w:name w:val="Body Text Indent"/>
    <w:basedOn w:val="Normal"/>
    <w:link w:val="GvdeMetniGirintisiChar"/>
    <w:uiPriority w:val="99"/>
    <w:semiHidden/>
    <w:unhideWhenUsed/>
    <w:rsid w:val="007D3ED1"/>
    <w:pPr>
      <w:spacing w:after="120"/>
      <w:ind w:left="283"/>
    </w:pPr>
  </w:style>
  <w:style w:type="character" w:customStyle="1" w:styleId="GvdeMetniGirintisiChar">
    <w:name w:val="Gövde Metni Girintisi Char"/>
    <w:basedOn w:val="VarsaylanParagrafYazTipi"/>
    <w:link w:val="GvdeMetniGirintisi"/>
    <w:uiPriority w:val="99"/>
    <w:semiHidden/>
    <w:rsid w:val="007D3ED1"/>
    <w:rPr>
      <w:sz w:val="22"/>
      <w:szCs w:val="22"/>
    </w:rPr>
  </w:style>
  <w:style w:type="character" w:styleId="HTMLCite">
    <w:name w:val="HTML Cite"/>
    <w:basedOn w:val="VarsaylanParagrafYazTipi"/>
    <w:uiPriority w:val="99"/>
    <w:unhideWhenUsed/>
    <w:rsid w:val="005F15DF"/>
    <w:rPr>
      <w:i w:val="0"/>
      <w:iCs w:val="0"/>
      <w:color w:val="009933"/>
    </w:rPr>
  </w:style>
  <w:style w:type="character" w:styleId="Vurgu">
    <w:name w:val="Emphasis"/>
    <w:basedOn w:val="VarsaylanParagrafYazTipi"/>
    <w:uiPriority w:val="20"/>
    <w:qFormat/>
    <w:rsid w:val="005F15DF"/>
    <w:rPr>
      <w:b/>
      <w:bCs/>
      <w:i w:val="0"/>
      <w:iCs w:val="0"/>
    </w:rPr>
  </w:style>
  <w:style w:type="character" w:customStyle="1" w:styleId="vshid">
    <w:name w:val="vshid"/>
    <w:basedOn w:val="VarsaylanParagrafYazTipi"/>
    <w:rsid w:val="005F15DF"/>
  </w:style>
  <w:style w:type="character" w:customStyle="1" w:styleId="st1">
    <w:name w:val="st1"/>
    <w:basedOn w:val="VarsaylanParagrafYazTipi"/>
    <w:rsid w:val="005F15DF"/>
  </w:style>
  <w:style w:type="character" w:customStyle="1" w:styleId="Balk4Char">
    <w:name w:val="Başlık 4 Char"/>
    <w:basedOn w:val="VarsaylanParagrafYazTipi"/>
    <w:link w:val="Balk4"/>
    <w:uiPriority w:val="9"/>
    <w:rsid w:val="005F15DF"/>
    <w:rPr>
      <w:rFonts w:asciiTheme="majorHAnsi" w:eastAsiaTheme="majorEastAsia" w:hAnsiTheme="majorHAnsi" w:cstheme="majorBidi"/>
      <w:b/>
      <w:bCs/>
      <w:i/>
      <w:iCs/>
      <w:color w:val="72A376" w:themeColor="accent1"/>
      <w:sz w:val="22"/>
      <w:szCs w:val="22"/>
    </w:rPr>
  </w:style>
  <w:style w:type="character" w:customStyle="1" w:styleId="Balk9Char">
    <w:name w:val="Başlık 9 Char"/>
    <w:basedOn w:val="VarsaylanParagrafYazTipi"/>
    <w:link w:val="Balk9"/>
    <w:uiPriority w:val="9"/>
    <w:rsid w:val="005F15DF"/>
    <w:rPr>
      <w:rFonts w:asciiTheme="majorHAnsi" w:eastAsiaTheme="majorEastAsia" w:hAnsiTheme="majorHAnsi" w:cstheme="majorBidi"/>
      <w:i/>
      <w:iCs/>
      <w:color w:val="404040" w:themeColor="text1" w:themeTint="BF"/>
    </w:rPr>
  </w:style>
  <w:style w:type="paragraph" w:styleId="stbilgi">
    <w:name w:val="header"/>
    <w:basedOn w:val="Normal"/>
    <w:link w:val="stbilgiChar"/>
    <w:uiPriority w:val="99"/>
    <w:semiHidden/>
    <w:unhideWhenUsed/>
    <w:rsid w:val="00681E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81EB2"/>
    <w:rPr>
      <w:sz w:val="22"/>
      <w:szCs w:val="22"/>
    </w:rPr>
  </w:style>
  <w:style w:type="paragraph" w:styleId="Altbilgi">
    <w:name w:val="footer"/>
    <w:basedOn w:val="Normal"/>
    <w:link w:val="AltbilgiChar"/>
    <w:uiPriority w:val="99"/>
    <w:unhideWhenUsed/>
    <w:rsid w:val="00681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1EB2"/>
    <w:rPr>
      <w:sz w:val="22"/>
      <w:szCs w:val="22"/>
    </w:rPr>
  </w:style>
  <w:style w:type="table" w:styleId="AkGlgeleme-Vurgu6">
    <w:name w:val="Light Shading Accent 6"/>
    <w:basedOn w:val="NormalTablo"/>
    <w:uiPriority w:val="60"/>
    <w:rsid w:val="001B0106"/>
    <w:rPr>
      <w:color w:val="CE6767" w:themeColor="accent6" w:themeShade="BF"/>
    </w:rPr>
    <w:tblPr>
      <w:tblStyleRowBandSize w:val="1"/>
      <w:tblStyleColBandSize w:val="1"/>
      <w:tblBorders>
        <w:top w:val="single" w:sz="8" w:space="0" w:color="E8B7B7" w:themeColor="accent6"/>
        <w:bottom w:val="single" w:sz="8" w:space="0" w:color="E8B7B7" w:themeColor="accent6"/>
      </w:tblBorders>
    </w:tblPr>
    <w:tblStylePr w:type="fir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lastRow">
      <w:pPr>
        <w:spacing w:before="0" w:after="0" w:line="240" w:lineRule="auto"/>
      </w:pPr>
      <w:rPr>
        <w:b/>
        <w:bCs/>
      </w:rPr>
      <w:tblPr/>
      <w:tcPr>
        <w:tcBorders>
          <w:top w:val="single" w:sz="8" w:space="0" w:color="E8B7B7" w:themeColor="accent6"/>
          <w:left w:val="nil"/>
          <w:bottom w:val="single" w:sz="8" w:space="0" w:color="E8B7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DED" w:themeFill="accent6" w:themeFillTint="3F"/>
      </w:tcPr>
    </w:tblStylePr>
    <w:tblStylePr w:type="band1Horz">
      <w:tblPr/>
      <w:tcPr>
        <w:tcBorders>
          <w:left w:val="nil"/>
          <w:right w:val="nil"/>
          <w:insideH w:val="nil"/>
          <w:insideV w:val="nil"/>
        </w:tcBorders>
        <w:shd w:val="clear" w:color="auto" w:fill="F9EDED" w:themeFill="accent6" w:themeFillTint="3F"/>
      </w:tcPr>
    </w:tblStylePr>
  </w:style>
  <w:style w:type="paragraph" w:customStyle="1" w:styleId="Default">
    <w:name w:val="Default"/>
    <w:rsid w:val="00A247C5"/>
    <w:pPr>
      <w:autoSpaceDE w:val="0"/>
      <w:autoSpaceDN w:val="0"/>
      <w:adjustRightInd w:val="0"/>
    </w:pPr>
    <w:rPr>
      <w:rFonts w:eastAsia="Times New Roman" w:cs="Calibri"/>
      <w:color w:val="000000"/>
      <w:sz w:val="24"/>
      <w:szCs w:val="24"/>
      <w:lang w:val="tr-TR" w:eastAsia="tr-TR"/>
    </w:rPr>
  </w:style>
  <w:style w:type="character" w:styleId="zlenenKpr">
    <w:name w:val="FollowedHyperlink"/>
    <w:basedOn w:val="VarsaylanParagrafYazTipi"/>
    <w:uiPriority w:val="99"/>
    <w:semiHidden/>
    <w:unhideWhenUsed/>
    <w:rsid w:val="00F83FA2"/>
    <w:rPr>
      <w:color w:val="903638" w:themeColor="followedHyperlink"/>
      <w:u w:val="single"/>
    </w:rPr>
  </w:style>
  <w:style w:type="character" w:customStyle="1" w:styleId="red">
    <w:name w:val="red"/>
    <w:basedOn w:val="VarsaylanParagrafYazTipi"/>
    <w:rsid w:val="00993AA5"/>
  </w:style>
  <w:style w:type="character" w:customStyle="1" w:styleId="apple-converted-space">
    <w:name w:val="apple-converted-space"/>
    <w:basedOn w:val="VarsaylanParagrafYazTipi"/>
    <w:rsid w:val="00BB50E0"/>
  </w:style>
  <w:style w:type="character" w:customStyle="1" w:styleId="Balk3Char">
    <w:name w:val="Başlık 3 Char"/>
    <w:basedOn w:val="VarsaylanParagrafYazTipi"/>
    <w:link w:val="Balk3"/>
    <w:uiPriority w:val="9"/>
    <w:rsid w:val="006428F8"/>
    <w:rPr>
      <w:rFonts w:asciiTheme="majorHAnsi" w:eastAsiaTheme="majorEastAsia" w:hAnsiTheme="majorHAnsi" w:cstheme="majorBidi"/>
      <w:b/>
      <w:bCs/>
      <w:color w:val="72A376" w:themeColor="accent1"/>
      <w:sz w:val="22"/>
      <w:szCs w:val="22"/>
    </w:rPr>
  </w:style>
  <w:style w:type="paragraph" w:customStyle="1" w:styleId="Pa3">
    <w:name w:val="Pa3"/>
    <w:basedOn w:val="Default"/>
    <w:next w:val="Default"/>
    <w:uiPriority w:val="99"/>
    <w:rsid w:val="004E0C1E"/>
    <w:pPr>
      <w:spacing w:line="241" w:lineRule="atLeast"/>
    </w:pPr>
    <w:rPr>
      <w:rFonts w:eastAsia="Calibri" w:cs="Times New Roman"/>
      <w:color w:val="auto"/>
      <w:lang w:eastAsia="en-US"/>
    </w:rPr>
  </w:style>
  <w:style w:type="character" w:customStyle="1" w:styleId="A2">
    <w:name w:val="A2"/>
    <w:uiPriority w:val="99"/>
    <w:rsid w:val="004E0C1E"/>
    <w:rPr>
      <w:rFonts w:cs="Calibri"/>
      <w:color w:val="000000"/>
      <w:sz w:val="18"/>
      <w:szCs w:val="18"/>
    </w:rPr>
  </w:style>
  <w:style w:type="paragraph" w:styleId="AklamaMetni">
    <w:name w:val="annotation text"/>
    <w:basedOn w:val="Normal"/>
    <w:link w:val="AklamaMetniChar"/>
    <w:uiPriority w:val="99"/>
    <w:semiHidden/>
    <w:unhideWhenUsed/>
    <w:rsid w:val="00C56B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6B01"/>
  </w:style>
  <w:style w:type="paragraph" w:styleId="AklamaKonusu">
    <w:name w:val="annotation subject"/>
    <w:basedOn w:val="AklamaMetni"/>
    <w:next w:val="AklamaMetni"/>
    <w:link w:val="AklamaKonusuChar"/>
    <w:uiPriority w:val="99"/>
    <w:semiHidden/>
    <w:unhideWhenUsed/>
    <w:rsid w:val="00C56B01"/>
    <w:rPr>
      <w:b/>
      <w:bCs/>
    </w:rPr>
  </w:style>
  <w:style w:type="character" w:customStyle="1" w:styleId="AklamaKonusuChar">
    <w:name w:val="Açıklama Konusu Char"/>
    <w:basedOn w:val="AklamaMetniChar"/>
    <w:link w:val="AklamaKonusu"/>
    <w:uiPriority w:val="99"/>
    <w:semiHidden/>
    <w:rsid w:val="00C56B01"/>
    <w:rPr>
      <w:b/>
      <w:bCs/>
    </w:rPr>
  </w:style>
  <w:style w:type="character" w:customStyle="1" w:styleId="fontstyle01">
    <w:name w:val="fontstyle01"/>
    <w:basedOn w:val="VarsaylanParagrafYazTipi"/>
    <w:rsid w:val="0031063F"/>
    <w:rPr>
      <w:rFonts w:ascii="Times New Roman" w:hAnsi="Times New Roman" w:cs="Times New Roman" w:hint="default"/>
      <w:b/>
      <w:bCs/>
      <w:i w:val="0"/>
      <w:iCs w:val="0"/>
      <w:color w:val="000000"/>
      <w:sz w:val="24"/>
      <w:szCs w:val="24"/>
    </w:rPr>
  </w:style>
  <w:style w:type="character" w:customStyle="1" w:styleId="fontstyle21">
    <w:name w:val="fontstyle21"/>
    <w:basedOn w:val="VarsaylanParagrafYazTipi"/>
    <w:rsid w:val="0031063F"/>
    <w:rPr>
      <w:rFonts w:ascii="Times New Roman" w:hAnsi="Times New Roman" w:cs="Times New Roman" w:hint="default"/>
      <w:b w:val="0"/>
      <w:bCs w:val="0"/>
      <w:i w:val="0"/>
      <w:iCs w:val="0"/>
      <w:color w:val="000000"/>
      <w:sz w:val="16"/>
      <w:szCs w:val="16"/>
    </w:rPr>
  </w:style>
  <w:style w:type="paragraph" w:styleId="Dzeltme">
    <w:name w:val="Revision"/>
    <w:hidden/>
    <w:uiPriority w:val="99"/>
    <w:semiHidden/>
    <w:rsid w:val="0021146B"/>
    <w:rPr>
      <w:sz w:val="22"/>
      <w:szCs w:val="22"/>
    </w:rPr>
  </w:style>
  <w:style w:type="paragraph" w:styleId="TBal">
    <w:name w:val="TOC Heading"/>
    <w:basedOn w:val="Balk1"/>
    <w:next w:val="Normal"/>
    <w:uiPriority w:val="39"/>
    <w:unhideWhenUsed/>
    <w:qFormat/>
    <w:rsid w:val="00A60B6F"/>
    <w:pPr>
      <w:keepNext/>
      <w:keepLines/>
      <w:spacing w:before="240" w:after="0" w:line="259" w:lineRule="auto"/>
      <w:jc w:val="left"/>
      <w:outlineLvl w:val="9"/>
    </w:pPr>
    <w:rPr>
      <w:rFonts w:asciiTheme="majorHAnsi" w:eastAsiaTheme="majorEastAsia" w:hAnsiTheme="majorHAnsi" w:cstheme="majorBidi"/>
      <w:b w:val="0"/>
      <w:color w:val="527D55" w:themeColor="accent1" w:themeShade="BF"/>
      <w:lang w:eastAsia="tr-TR"/>
    </w:rPr>
  </w:style>
  <w:style w:type="paragraph" w:styleId="T2">
    <w:name w:val="toc 2"/>
    <w:basedOn w:val="Normal"/>
    <w:next w:val="Normal"/>
    <w:autoRedefine/>
    <w:uiPriority w:val="39"/>
    <w:unhideWhenUsed/>
    <w:rsid w:val="00A60B6F"/>
    <w:pPr>
      <w:spacing w:after="100" w:line="259" w:lineRule="auto"/>
      <w:ind w:left="220"/>
    </w:pPr>
    <w:rPr>
      <w:rFonts w:asciiTheme="minorHAnsi" w:eastAsiaTheme="minorEastAsia" w:hAnsiTheme="minorHAnsi"/>
      <w:lang w:val="tr-TR" w:eastAsia="tr-TR"/>
    </w:rPr>
  </w:style>
  <w:style w:type="paragraph" w:styleId="T1">
    <w:name w:val="toc 1"/>
    <w:basedOn w:val="Normal"/>
    <w:next w:val="Normal"/>
    <w:autoRedefine/>
    <w:uiPriority w:val="39"/>
    <w:unhideWhenUsed/>
    <w:rsid w:val="00A60B6F"/>
    <w:pPr>
      <w:spacing w:after="100" w:line="259" w:lineRule="auto"/>
    </w:pPr>
    <w:rPr>
      <w:rFonts w:asciiTheme="minorHAnsi" w:eastAsiaTheme="minorEastAsia" w:hAnsiTheme="minorHAnsi"/>
      <w:lang w:val="tr-TR" w:eastAsia="tr-TR"/>
    </w:rPr>
  </w:style>
  <w:style w:type="paragraph" w:styleId="T3">
    <w:name w:val="toc 3"/>
    <w:basedOn w:val="Normal"/>
    <w:next w:val="Normal"/>
    <w:autoRedefine/>
    <w:uiPriority w:val="39"/>
    <w:unhideWhenUsed/>
    <w:rsid w:val="00A60B6F"/>
    <w:pPr>
      <w:spacing w:after="100" w:line="259" w:lineRule="auto"/>
      <w:ind w:left="440"/>
    </w:pPr>
    <w:rPr>
      <w:rFonts w:asciiTheme="minorHAnsi" w:eastAsiaTheme="minorEastAsia" w:hAnsiTheme="minorHAnsi"/>
      <w:lang w:val="tr-TR" w:eastAsia="tr-TR"/>
    </w:rPr>
  </w:style>
  <w:style w:type="character" w:styleId="GlVurgulama">
    <w:name w:val="Intense Emphasis"/>
    <w:basedOn w:val="VarsaylanParagrafYazTipi"/>
    <w:uiPriority w:val="21"/>
    <w:qFormat/>
    <w:rsid w:val="009F0A87"/>
    <w:rPr>
      <w:i/>
      <w:iCs/>
      <w:color w:val="72A376" w:themeColor="accent1"/>
    </w:rPr>
  </w:style>
  <w:style w:type="character" w:styleId="HafifVurgulama">
    <w:name w:val="Subtle Emphasis"/>
    <w:basedOn w:val="VarsaylanParagrafYazTipi"/>
    <w:uiPriority w:val="19"/>
    <w:qFormat/>
    <w:rsid w:val="009F0A87"/>
    <w:rPr>
      <w:i/>
      <w:iCs/>
      <w:color w:val="404040" w:themeColor="text1" w:themeTint="BF"/>
    </w:rPr>
  </w:style>
  <w:style w:type="paragraph" w:styleId="AltKonuBal">
    <w:name w:val="Subtitle"/>
    <w:basedOn w:val="Normal"/>
    <w:next w:val="Normal"/>
    <w:link w:val="AltKonuBalChar"/>
    <w:uiPriority w:val="11"/>
    <w:qFormat/>
    <w:rsid w:val="009F0A8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KonuBalChar">
    <w:name w:val="Alt Konu Başlığı Char"/>
    <w:basedOn w:val="VarsaylanParagrafYazTipi"/>
    <w:link w:val="AltKonuBal"/>
    <w:uiPriority w:val="11"/>
    <w:rsid w:val="009F0A87"/>
    <w:rPr>
      <w:rFonts w:asciiTheme="minorHAnsi" w:eastAsiaTheme="minorEastAsia" w:hAnsiTheme="minorHAnsi" w:cstheme="minorBidi"/>
      <w:color w:val="5A5A5A" w:themeColor="text1" w:themeTint="A5"/>
      <w:spacing w:val="15"/>
      <w:sz w:val="22"/>
      <w:szCs w:val="22"/>
    </w:rPr>
  </w:style>
  <w:style w:type="paragraph" w:styleId="KonuBal">
    <w:name w:val="Title"/>
    <w:basedOn w:val="Normal"/>
    <w:next w:val="Normal"/>
    <w:link w:val="KonuBalChar"/>
    <w:uiPriority w:val="10"/>
    <w:qFormat/>
    <w:rsid w:val="009F0A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0A87"/>
    <w:rPr>
      <w:rFonts w:asciiTheme="majorHAnsi" w:eastAsiaTheme="majorEastAsia" w:hAnsiTheme="majorHAnsi" w:cstheme="majorBidi"/>
      <w:spacing w:val="-10"/>
      <w:kern w:val="28"/>
      <w:sz w:val="56"/>
      <w:szCs w:val="56"/>
    </w:rPr>
  </w:style>
  <w:style w:type="character" w:customStyle="1" w:styleId="Balk7Char">
    <w:name w:val="Başlık 7 Char"/>
    <w:basedOn w:val="VarsaylanParagrafYazTipi"/>
    <w:link w:val="Balk7"/>
    <w:uiPriority w:val="9"/>
    <w:rsid w:val="009F0A87"/>
    <w:rPr>
      <w:rFonts w:asciiTheme="majorHAnsi" w:eastAsiaTheme="majorEastAsia" w:hAnsiTheme="majorHAnsi" w:cstheme="majorBidi"/>
      <w:i/>
      <w:iCs/>
      <w:color w:val="365338" w:themeColor="accent1" w:themeShade="7F"/>
      <w:sz w:val="22"/>
      <w:szCs w:val="22"/>
    </w:rPr>
  </w:style>
  <w:style w:type="paragraph" w:styleId="AralkYok">
    <w:name w:val="No Spacing"/>
    <w:uiPriority w:val="1"/>
    <w:qFormat/>
    <w:rsid w:val="009F0A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8127">
      <w:bodyDiv w:val="1"/>
      <w:marLeft w:val="0"/>
      <w:marRight w:val="0"/>
      <w:marTop w:val="0"/>
      <w:marBottom w:val="0"/>
      <w:divBdr>
        <w:top w:val="none" w:sz="0" w:space="0" w:color="auto"/>
        <w:left w:val="none" w:sz="0" w:space="0" w:color="auto"/>
        <w:bottom w:val="none" w:sz="0" w:space="0" w:color="auto"/>
        <w:right w:val="none" w:sz="0" w:space="0" w:color="auto"/>
      </w:divBdr>
      <w:divsChild>
        <w:div w:id="1782188329">
          <w:marLeft w:val="0"/>
          <w:marRight w:val="0"/>
          <w:marTop w:val="0"/>
          <w:marBottom w:val="0"/>
          <w:divBdr>
            <w:top w:val="none" w:sz="0" w:space="0" w:color="auto"/>
            <w:left w:val="none" w:sz="0" w:space="0" w:color="auto"/>
            <w:bottom w:val="none" w:sz="0" w:space="0" w:color="auto"/>
            <w:right w:val="none" w:sz="0" w:space="0" w:color="auto"/>
          </w:divBdr>
        </w:div>
      </w:divsChild>
    </w:div>
    <w:div w:id="119686970">
      <w:bodyDiv w:val="1"/>
      <w:marLeft w:val="0"/>
      <w:marRight w:val="0"/>
      <w:marTop w:val="0"/>
      <w:marBottom w:val="0"/>
      <w:divBdr>
        <w:top w:val="none" w:sz="0" w:space="0" w:color="auto"/>
        <w:left w:val="none" w:sz="0" w:space="0" w:color="auto"/>
        <w:bottom w:val="none" w:sz="0" w:space="0" w:color="auto"/>
        <w:right w:val="none" w:sz="0" w:space="0" w:color="auto"/>
      </w:divBdr>
      <w:divsChild>
        <w:div w:id="761994566">
          <w:marLeft w:val="547"/>
          <w:marRight w:val="0"/>
          <w:marTop w:val="0"/>
          <w:marBottom w:val="0"/>
          <w:divBdr>
            <w:top w:val="none" w:sz="0" w:space="0" w:color="auto"/>
            <w:left w:val="none" w:sz="0" w:space="0" w:color="auto"/>
            <w:bottom w:val="none" w:sz="0" w:space="0" w:color="auto"/>
            <w:right w:val="none" w:sz="0" w:space="0" w:color="auto"/>
          </w:divBdr>
        </w:div>
      </w:divsChild>
    </w:div>
    <w:div w:id="211432678">
      <w:bodyDiv w:val="1"/>
      <w:marLeft w:val="0"/>
      <w:marRight w:val="0"/>
      <w:marTop w:val="0"/>
      <w:marBottom w:val="0"/>
      <w:divBdr>
        <w:top w:val="none" w:sz="0" w:space="0" w:color="auto"/>
        <w:left w:val="none" w:sz="0" w:space="0" w:color="auto"/>
        <w:bottom w:val="none" w:sz="0" w:space="0" w:color="auto"/>
        <w:right w:val="none" w:sz="0" w:space="0" w:color="auto"/>
      </w:divBdr>
    </w:div>
    <w:div w:id="283774585">
      <w:bodyDiv w:val="1"/>
      <w:marLeft w:val="0"/>
      <w:marRight w:val="0"/>
      <w:marTop w:val="0"/>
      <w:marBottom w:val="0"/>
      <w:divBdr>
        <w:top w:val="none" w:sz="0" w:space="0" w:color="auto"/>
        <w:left w:val="none" w:sz="0" w:space="0" w:color="auto"/>
        <w:bottom w:val="none" w:sz="0" w:space="0" w:color="auto"/>
        <w:right w:val="none" w:sz="0" w:space="0" w:color="auto"/>
      </w:divBdr>
      <w:divsChild>
        <w:div w:id="4725240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757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6315">
      <w:bodyDiv w:val="1"/>
      <w:marLeft w:val="0"/>
      <w:marRight w:val="0"/>
      <w:marTop w:val="0"/>
      <w:marBottom w:val="0"/>
      <w:divBdr>
        <w:top w:val="none" w:sz="0" w:space="0" w:color="auto"/>
        <w:left w:val="none" w:sz="0" w:space="0" w:color="auto"/>
        <w:bottom w:val="none" w:sz="0" w:space="0" w:color="auto"/>
        <w:right w:val="none" w:sz="0" w:space="0" w:color="auto"/>
      </w:divBdr>
    </w:div>
    <w:div w:id="481509643">
      <w:bodyDiv w:val="1"/>
      <w:marLeft w:val="0"/>
      <w:marRight w:val="0"/>
      <w:marTop w:val="0"/>
      <w:marBottom w:val="0"/>
      <w:divBdr>
        <w:top w:val="none" w:sz="0" w:space="0" w:color="auto"/>
        <w:left w:val="none" w:sz="0" w:space="0" w:color="auto"/>
        <w:bottom w:val="none" w:sz="0" w:space="0" w:color="auto"/>
        <w:right w:val="none" w:sz="0" w:space="0" w:color="auto"/>
      </w:divBdr>
    </w:div>
    <w:div w:id="508258535">
      <w:bodyDiv w:val="1"/>
      <w:marLeft w:val="0"/>
      <w:marRight w:val="0"/>
      <w:marTop w:val="0"/>
      <w:marBottom w:val="0"/>
      <w:divBdr>
        <w:top w:val="none" w:sz="0" w:space="0" w:color="auto"/>
        <w:left w:val="none" w:sz="0" w:space="0" w:color="auto"/>
        <w:bottom w:val="none" w:sz="0" w:space="0" w:color="auto"/>
        <w:right w:val="none" w:sz="0" w:space="0" w:color="auto"/>
      </w:divBdr>
    </w:div>
    <w:div w:id="588126815">
      <w:bodyDiv w:val="1"/>
      <w:marLeft w:val="0"/>
      <w:marRight w:val="0"/>
      <w:marTop w:val="0"/>
      <w:marBottom w:val="0"/>
      <w:divBdr>
        <w:top w:val="none" w:sz="0" w:space="0" w:color="auto"/>
        <w:left w:val="none" w:sz="0" w:space="0" w:color="auto"/>
        <w:bottom w:val="none" w:sz="0" w:space="0" w:color="auto"/>
        <w:right w:val="none" w:sz="0" w:space="0" w:color="auto"/>
      </w:divBdr>
    </w:div>
    <w:div w:id="660276256">
      <w:bodyDiv w:val="1"/>
      <w:marLeft w:val="0"/>
      <w:marRight w:val="0"/>
      <w:marTop w:val="0"/>
      <w:marBottom w:val="0"/>
      <w:divBdr>
        <w:top w:val="none" w:sz="0" w:space="0" w:color="auto"/>
        <w:left w:val="none" w:sz="0" w:space="0" w:color="auto"/>
        <w:bottom w:val="none" w:sz="0" w:space="0" w:color="auto"/>
        <w:right w:val="none" w:sz="0" w:space="0" w:color="auto"/>
      </w:divBdr>
      <w:divsChild>
        <w:div w:id="265701816">
          <w:marLeft w:val="547"/>
          <w:marRight w:val="0"/>
          <w:marTop w:val="0"/>
          <w:marBottom w:val="0"/>
          <w:divBdr>
            <w:top w:val="none" w:sz="0" w:space="0" w:color="auto"/>
            <w:left w:val="none" w:sz="0" w:space="0" w:color="auto"/>
            <w:bottom w:val="none" w:sz="0" w:space="0" w:color="auto"/>
            <w:right w:val="none" w:sz="0" w:space="0" w:color="auto"/>
          </w:divBdr>
        </w:div>
        <w:div w:id="695350884">
          <w:marLeft w:val="547"/>
          <w:marRight w:val="0"/>
          <w:marTop w:val="0"/>
          <w:marBottom w:val="0"/>
          <w:divBdr>
            <w:top w:val="none" w:sz="0" w:space="0" w:color="auto"/>
            <w:left w:val="none" w:sz="0" w:space="0" w:color="auto"/>
            <w:bottom w:val="none" w:sz="0" w:space="0" w:color="auto"/>
            <w:right w:val="none" w:sz="0" w:space="0" w:color="auto"/>
          </w:divBdr>
        </w:div>
        <w:div w:id="764498364">
          <w:marLeft w:val="547"/>
          <w:marRight w:val="0"/>
          <w:marTop w:val="0"/>
          <w:marBottom w:val="0"/>
          <w:divBdr>
            <w:top w:val="none" w:sz="0" w:space="0" w:color="auto"/>
            <w:left w:val="none" w:sz="0" w:space="0" w:color="auto"/>
            <w:bottom w:val="none" w:sz="0" w:space="0" w:color="auto"/>
            <w:right w:val="none" w:sz="0" w:space="0" w:color="auto"/>
          </w:divBdr>
        </w:div>
        <w:div w:id="881330428">
          <w:marLeft w:val="547"/>
          <w:marRight w:val="0"/>
          <w:marTop w:val="0"/>
          <w:marBottom w:val="0"/>
          <w:divBdr>
            <w:top w:val="none" w:sz="0" w:space="0" w:color="auto"/>
            <w:left w:val="none" w:sz="0" w:space="0" w:color="auto"/>
            <w:bottom w:val="none" w:sz="0" w:space="0" w:color="auto"/>
            <w:right w:val="none" w:sz="0" w:space="0" w:color="auto"/>
          </w:divBdr>
        </w:div>
      </w:divsChild>
    </w:div>
    <w:div w:id="701131654">
      <w:bodyDiv w:val="1"/>
      <w:marLeft w:val="0"/>
      <w:marRight w:val="0"/>
      <w:marTop w:val="0"/>
      <w:marBottom w:val="0"/>
      <w:divBdr>
        <w:top w:val="none" w:sz="0" w:space="0" w:color="auto"/>
        <w:left w:val="none" w:sz="0" w:space="0" w:color="auto"/>
        <w:bottom w:val="none" w:sz="0" w:space="0" w:color="auto"/>
        <w:right w:val="none" w:sz="0" w:space="0" w:color="auto"/>
      </w:divBdr>
    </w:div>
    <w:div w:id="719789348">
      <w:bodyDiv w:val="1"/>
      <w:marLeft w:val="0"/>
      <w:marRight w:val="0"/>
      <w:marTop w:val="0"/>
      <w:marBottom w:val="0"/>
      <w:divBdr>
        <w:top w:val="none" w:sz="0" w:space="0" w:color="auto"/>
        <w:left w:val="none" w:sz="0" w:space="0" w:color="auto"/>
        <w:bottom w:val="none" w:sz="0" w:space="0" w:color="auto"/>
        <w:right w:val="none" w:sz="0" w:space="0" w:color="auto"/>
      </w:divBdr>
    </w:div>
    <w:div w:id="873887665">
      <w:bodyDiv w:val="1"/>
      <w:marLeft w:val="0"/>
      <w:marRight w:val="0"/>
      <w:marTop w:val="0"/>
      <w:marBottom w:val="0"/>
      <w:divBdr>
        <w:top w:val="none" w:sz="0" w:space="0" w:color="auto"/>
        <w:left w:val="none" w:sz="0" w:space="0" w:color="auto"/>
        <w:bottom w:val="none" w:sz="0" w:space="0" w:color="auto"/>
        <w:right w:val="none" w:sz="0" w:space="0" w:color="auto"/>
      </w:divBdr>
    </w:div>
    <w:div w:id="894008848">
      <w:bodyDiv w:val="1"/>
      <w:marLeft w:val="0"/>
      <w:marRight w:val="0"/>
      <w:marTop w:val="0"/>
      <w:marBottom w:val="0"/>
      <w:divBdr>
        <w:top w:val="none" w:sz="0" w:space="0" w:color="auto"/>
        <w:left w:val="none" w:sz="0" w:space="0" w:color="auto"/>
        <w:bottom w:val="none" w:sz="0" w:space="0" w:color="auto"/>
        <w:right w:val="none" w:sz="0" w:space="0" w:color="auto"/>
      </w:divBdr>
    </w:div>
    <w:div w:id="955019614">
      <w:bodyDiv w:val="1"/>
      <w:marLeft w:val="0"/>
      <w:marRight w:val="0"/>
      <w:marTop w:val="0"/>
      <w:marBottom w:val="0"/>
      <w:divBdr>
        <w:top w:val="none" w:sz="0" w:space="0" w:color="auto"/>
        <w:left w:val="none" w:sz="0" w:space="0" w:color="auto"/>
        <w:bottom w:val="none" w:sz="0" w:space="0" w:color="auto"/>
        <w:right w:val="none" w:sz="0" w:space="0" w:color="auto"/>
      </w:divBdr>
    </w:div>
    <w:div w:id="956568881">
      <w:bodyDiv w:val="1"/>
      <w:marLeft w:val="0"/>
      <w:marRight w:val="0"/>
      <w:marTop w:val="0"/>
      <w:marBottom w:val="0"/>
      <w:divBdr>
        <w:top w:val="none" w:sz="0" w:space="0" w:color="auto"/>
        <w:left w:val="none" w:sz="0" w:space="0" w:color="auto"/>
        <w:bottom w:val="none" w:sz="0" w:space="0" w:color="auto"/>
        <w:right w:val="none" w:sz="0" w:space="0" w:color="auto"/>
      </w:divBdr>
    </w:div>
    <w:div w:id="959383319">
      <w:bodyDiv w:val="1"/>
      <w:marLeft w:val="0"/>
      <w:marRight w:val="0"/>
      <w:marTop w:val="0"/>
      <w:marBottom w:val="0"/>
      <w:divBdr>
        <w:top w:val="none" w:sz="0" w:space="0" w:color="auto"/>
        <w:left w:val="none" w:sz="0" w:space="0" w:color="auto"/>
        <w:bottom w:val="none" w:sz="0" w:space="0" w:color="auto"/>
        <w:right w:val="none" w:sz="0" w:space="0" w:color="auto"/>
      </w:divBdr>
    </w:div>
    <w:div w:id="988826190">
      <w:bodyDiv w:val="1"/>
      <w:marLeft w:val="0"/>
      <w:marRight w:val="0"/>
      <w:marTop w:val="0"/>
      <w:marBottom w:val="0"/>
      <w:divBdr>
        <w:top w:val="none" w:sz="0" w:space="0" w:color="auto"/>
        <w:left w:val="none" w:sz="0" w:space="0" w:color="auto"/>
        <w:bottom w:val="none" w:sz="0" w:space="0" w:color="auto"/>
        <w:right w:val="none" w:sz="0" w:space="0" w:color="auto"/>
      </w:divBdr>
    </w:div>
    <w:div w:id="1025063165">
      <w:bodyDiv w:val="1"/>
      <w:marLeft w:val="0"/>
      <w:marRight w:val="0"/>
      <w:marTop w:val="0"/>
      <w:marBottom w:val="0"/>
      <w:divBdr>
        <w:top w:val="none" w:sz="0" w:space="0" w:color="auto"/>
        <w:left w:val="none" w:sz="0" w:space="0" w:color="auto"/>
        <w:bottom w:val="none" w:sz="0" w:space="0" w:color="auto"/>
        <w:right w:val="none" w:sz="0" w:space="0" w:color="auto"/>
      </w:divBdr>
      <w:divsChild>
        <w:div w:id="136644582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805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8501">
      <w:bodyDiv w:val="1"/>
      <w:marLeft w:val="0"/>
      <w:marRight w:val="0"/>
      <w:marTop w:val="0"/>
      <w:marBottom w:val="0"/>
      <w:divBdr>
        <w:top w:val="none" w:sz="0" w:space="0" w:color="auto"/>
        <w:left w:val="none" w:sz="0" w:space="0" w:color="auto"/>
        <w:bottom w:val="none" w:sz="0" w:space="0" w:color="auto"/>
        <w:right w:val="none" w:sz="0" w:space="0" w:color="auto"/>
      </w:divBdr>
    </w:div>
    <w:div w:id="1036780835">
      <w:bodyDiv w:val="1"/>
      <w:marLeft w:val="0"/>
      <w:marRight w:val="0"/>
      <w:marTop w:val="0"/>
      <w:marBottom w:val="0"/>
      <w:divBdr>
        <w:top w:val="none" w:sz="0" w:space="0" w:color="auto"/>
        <w:left w:val="none" w:sz="0" w:space="0" w:color="auto"/>
        <w:bottom w:val="none" w:sz="0" w:space="0" w:color="auto"/>
        <w:right w:val="none" w:sz="0" w:space="0" w:color="auto"/>
      </w:divBdr>
    </w:div>
    <w:div w:id="1089153874">
      <w:bodyDiv w:val="1"/>
      <w:marLeft w:val="0"/>
      <w:marRight w:val="0"/>
      <w:marTop w:val="0"/>
      <w:marBottom w:val="0"/>
      <w:divBdr>
        <w:top w:val="none" w:sz="0" w:space="0" w:color="auto"/>
        <w:left w:val="none" w:sz="0" w:space="0" w:color="auto"/>
        <w:bottom w:val="none" w:sz="0" w:space="0" w:color="auto"/>
        <w:right w:val="none" w:sz="0" w:space="0" w:color="auto"/>
      </w:divBdr>
    </w:div>
    <w:div w:id="1097824507">
      <w:bodyDiv w:val="1"/>
      <w:marLeft w:val="0"/>
      <w:marRight w:val="0"/>
      <w:marTop w:val="0"/>
      <w:marBottom w:val="0"/>
      <w:divBdr>
        <w:top w:val="none" w:sz="0" w:space="0" w:color="auto"/>
        <w:left w:val="none" w:sz="0" w:space="0" w:color="auto"/>
        <w:bottom w:val="none" w:sz="0" w:space="0" w:color="auto"/>
        <w:right w:val="none" w:sz="0" w:space="0" w:color="auto"/>
      </w:divBdr>
    </w:div>
    <w:div w:id="1263413065">
      <w:bodyDiv w:val="1"/>
      <w:marLeft w:val="0"/>
      <w:marRight w:val="0"/>
      <w:marTop w:val="0"/>
      <w:marBottom w:val="0"/>
      <w:divBdr>
        <w:top w:val="none" w:sz="0" w:space="0" w:color="auto"/>
        <w:left w:val="none" w:sz="0" w:space="0" w:color="auto"/>
        <w:bottom w:val="none" w:sz="0" w:space="0" w:color="auto"/>
        <w:right w:val="none" w:sz="0" w:space="0" w:color="auto"/>
      </w:divBdr>
    </w:div>
    <w:div w:id="1273130980">
      <w:bodyDiv w:val="1"/>
      <w:marLeft w:val="0"/>
      <w:marRight w:val="0"/>
      <w:marTop w:val="0"/>
      <w:marBottom w:val="0"/>
      <w:divBdr>
        <w:top w:val="none" w:sz="0" w:space="0" w:color="auto"/>
        <w:left w:val="none" w:sz="0" w:space="0" w:color="auto"/>
        <w:bottom w:val="none" w:sz="0" w:space="0" w:color="auto"/>
        <w:right w:val="none" w:sz="0" w:space="0" w:color="auto"/>
      </w:divBdr>
    </w:div>
    <w:div w:id="1309093001">
      <w:bodyDiv w:val="1"/>
      <w:marLeft w:val="0"/>
      <w:marRight w:val="0"/>
      <w:marTop w:val="0"/>
      <w:marBottom w:val="0"/>
      <w:divBdr>
        <w:top w:val="none" w:sz="0" w:space="0" w:color="auto"/>
        <w:left w:val="none" w:sz="0" w:space="0" w:color="auto"/>
        <w:bottom w:val="none" w:sz="0" w:space="0" w:color="auto"/>
        <w:right w:val="none" w:sz="0" w:space="0" w:color="auto"/>
      </w:divBdr>
    </w:div>
    <w:div w:id="1323198922">
      <w:bodyDiv w:val="1"/>
      <w:marLeft w:val="0"/>
      <w:marRight w:val="0"/>
      <w:marTop w:val="0"/>
      <w:marBottom w:val="0"/>
      <w:divBdr>
        <w:top w:val="none" w:sz="0" w:space="0" w:color="auto"/>
        <w:left w:val="none" w:sz="0" w:space="0" w:color="auto"/>
        <w:bottom w:val="none" w:sz="0" w:space="0" w:color="auto"/>
        <w:right w:val="none" w:sz="0" w:space="0" w:color="auto"/>
      </w:divBdr>
    </w:div>
    <w:div w:id="1543008832">
      <w:bodyDiv w:val="1"/>
      <w:marLeft w:val="0"/>
      <w:marRight w:val="0"/>
      <w:marTop w:val="0"/>
      <w:marBottom w:val="0"/>
      <w:divBdr>
        <w:top w:val="none" w:sz="0" w:space="0" w:color="auto"/>
        <w:left w:val="none" w:sz="0" w:space="0" w:color="auto"/>
        <w:bottom w:val="none" w:sz="0" w:space="0" w:color="auto"/>
        <w:right w:val="none" w:sz="0" w:space="0" w:color="auto"/>
      </w:divBdr>
    </w:div>
    <w:div w:id="1598975205">
      <w:bodyDiv w:val="1"/>
      <w:marLeft w:val="0"/>
      <w:marRight w:val="0"/>
      <w:marTop w:val="0"/>
      <w:marBottom w:val="0"/>
      <w:divBdr>
        <w:top w:val="none" w:sz="0" w:space="0" w:color="auto"/>
        <w:left w:val="none" w:sz="0" w:space="0" w:color="auto"/>
        <w:bottom w:val="none" w:sz="0" w:space="0" w:color="auto"/>
        <w:right w:val="none" w:sz="0" w:space="0" w:color="auto"/>
      </w:divBdr>
    </w:div>
    <w:div w:id="1792744479">
      <w:bodyDiv w:val="1"/>
      <w:marLeft w:val="0"/>
      <w:marRight w:val="0"/>
      <w:marTop w:val="0"/>
      <w:marBottom w:val="0"/>
      <w:divBdr>
        <w:top w:val="none" w:sz="0" w:space="0" w:color="auto"/>
        <w:left w:val="none" w:sz="0" w:space="0" w:color="auto"/>
        <w:bottom w:val="none" w:sz="0" w:space="0" w:color="auto"/>
        <w:right w:val="none" w:sz="0" w:space="0" w:color="auto"/>
      </w:divBdr>
    </w:div>
    <w:div w:id="1899902697">
      <w:bodyDiv w:val="1"/>
      <w:marLeft w:val="0"/>
      <w:marRight w:val="0"/>
      <w:marTop w:val="0"/>
      <w:marBottom w:val="0"/>
      <w:divBdr>
        <w:top w:val="none" w:sz="0" w:space="0" w:color="auto"/>
        <w:left w:val="none" w:sz="0" w:space="0" w:color="auto"/>
        <w:bottom w:val="none" w:sz="0" w:space="0" w:color="auto"/>
        <w:right w:val="none" w:sz="0" w:space="0" w:color="auto"/>
      </w:divBdr>
    </w:div>
    <w:div w:id="2060548307">
      <w:bodyDiv w:val="1"/>
      <w:marLeft w:val="0"/>
      <w:marRight w:val="0"/>
      <w:marTop w:val="0"/>
      <w:marBottom w:val="0"/>
      <w:divBdr>
        <w:top w:val="none" w:sz="0" w:space="0" w:color="auto"/>
        <w:left w:val="none" w:sz="0" w:space="0" w:color="auto"/>
        <w:bottom w:val="none" w:sz="0" w:space="0" w:color="auto"/>
        <w:right w:val="none" w:sz="0" w:space="0" w:color="auto"/>
      </w:divBdr>
    </w:div>
    <w:div w:id="21117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layci@gazi.edu.tr" TargetMode="External"/><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urdankal@yahoo.com"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footnotes" Target="footnotes.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G:\Nurdan%20Klayc&#305;%20CV%20&#246;rnekelri\TS030003100.dotx"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5354EB-6BDE-41F2-9001-48F1B6D223B3}" type="doc">
      <dgm:prSet loTypeId="urn:microsoft.com/office/officeart/2005/8/layout/lProcess2" loCatId="relationship" qsTypeId="urn:microsoft.com/office/officeart/2005/8/quickstyle/simple3" qsCatId="simple" csTypeId="urn:microsoft.com/office/officeart/2005/8/colors/accent3_3" csCatId="accent3" phldr="1"/>
      <dgm:spPr/>
      <dgm:t>
        <a:bodyPr/>
        <a:lstStyle/>
        <a:p>
          <a:endParaRPr lang="tr-TR"/>
        </a:p>
      </dgm:t>
    </dgm:pt>
    <dgm:pt modelId="{959A46B1-B882-4FC7-8CAA-69C9E9B11D94}">
      <dgm:prSet phldrT="[Metin]" custT="1"/>
      <dgm:spPr/>
      <dgm:t>
        <a:bodyPr/>
        <a:lstStyle/>
        <a:p>
          <a:r>
            <a:rPr lang="tr-TR" sz="1300" b="1" i="0">
              <a:latin typeface="Times New Roman" panose="02020603050405020304" pitchFamily="18" charset="0"/>
              <a:ea typeface="Verdana" pitchFamily="34" charset="0"/>
              <a:cs typeface="Times New Roman" panose="02020603050405020304" pitchFamily="18" charset="0"/>
            </a:rPr>
            <a:t>DERECE</a:t>
          </a:r>
        </a:p>
      </dgm:t>
    </dgm:pt>
    <dgm:pt modelId="{994D9D4C-9B8F-4176-875C-026D08A92D57}" type="parTrans" cxnId="{C5C413EB-81C0-4CDC-A77B-AB97C834C23C}">
      <dgm:prSet/>
      <dgm:spPr/>
      <dgm:t>
        <a:bodyPr/>
        <a:lstStyle/>
        <a:p>
          <a:endParaRPr lang="tr-TR" sz="1200">
            <a:latin typeface="+mn-lt"/>
          </a:endParaRPr>
        </a:p>
      </dgm:t>
    </dgm:pt>
    <dgm:pt modelId="{F2687AD7-9B68-41F2-8C7A-CE370DB98E7B}" type="sibTrans" cxnId="{C5C413EB-81C0-4CDC-A77B-AB97C834C23C}">
      <dgm:prSet/>
      <dgm:spPr/>
      <dgm:t>
        <a:bodyPr/>
        <a:lstStyle/>
        <a:p>
          <a:endParaRPr lang="tr-TR" sz="1200">
            <a:latin typeface="+mn-lt"/>
          </a:endParaRPr>
        </a:p>
      </dgm:t>
    </dgm:pt>
    <dgm:pt modelId="{7C8C0E21-478C-4EBA-91E2-41118CD1313B}">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Doktora</a:t>
          </a:r>
        </a:p>
      </dgm:t>
    </dgm:pt>
    <dgm:pt modelId="{A9DE35DB-2EA9-4534-93A6-57943B21383A}" type="parTrans" cxnId="{17AAC9E8-4A7F-491B-88BA-AEC1FF6DA620}">
      <dgm:prSet/>
      <dgm:spPr/>
      <dgm:t>
        <a:bodyPr/>
        <a:lstStyle/>
        <a:p>
          <a:endParaRPr lang="tr-TR" sz="1200">
            <a:latin typeface="+mn-lt"/>
          </a:endParaRPr>
        </a:p>
      </dgm:t>
    </dgm:pt>
    <dgm:pt modelId="{7F9114CB-C362-4943-9E1B-131D59E8963D}" type="sibTrans" cxnId="{17AAC9E8-4A7F-491B-88BA-AEC1FF6DA620}">
      <dgm:prSet/>
      <dgm:spPr/>
      <dgm:t>
        <a:bodyPr/>
        <a:lstStyle/>
        <a:p>
          <a:endParaRPr lang="tr-TR" sz="1200">
            <a:latin typeface="+mn-lt"/>
          </a:endParaRPr>
        </a:p>
      </dgm:t>
    </dgm:pt>
    <dgm:pt modelId="{472703E7-5FFD-4EAD-8F6E-B5DEE9FB47CD}">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Y.Lisans</a:t>
          </a:r>
        </a:p>
      </dgm:t>
    </dgm:pt>
    <dgm:pt modelId="{7A472123-C0F8-48ED-B5D9-8E33C76086A0}" type="parTrans" cxnId="{94D7465A-8751-46E6-BF33-1E0FB28DB7E1}">
      <dgm:prSet/>
      <dgm:spPr/>
      <dgm:t>
        <a:bodyPr/>
        <a:lstStyle/>
        <a:p>
          <a:endParaRPr lang="tr-TR" sz="1200">
            <a:latin typeface="+mn-lt"/>
          </a:endParaRPr>
        </a:p>
      </dgm:t>
    </dgm:pt>
    <dgm:pt modelId="{0F9BBAC8-20DA-4940-8460-EFB345E7D85E}" type="sibTrans" cxnId="{94D7465A-8751-46E6-BF33-1E0FB28DB7E1}">
      <dgm:prSet/>
      <dgm:spPr/>
      <dgm:t>
        <a:bodyPr/>
        <a:lstStyle/>
        <a:p>
          <a:endParaRPr lang="tr-TR" sz="1200">
            <a:latin typeface="+mn-lt"/>
          </a:endParaRPr>
        </a:p>
      </dgm:t>
    </dgm:pt>
    <dgm:pt modelId="{6DBBCAD7-68F1-4DB4-B2B3-75AFCAF6019C}">
      <dgm:prSet phldrT="[Metin]" custT="1"/>
      <dgm:spPr/>
      <dgm:t>
        <a:bodyPr/>
        <a:lstStyle/>
        <a:p>
          <a:r>
            <a:rPr lang="tr-TR" sz="1300" b="1" i="0">
              <a:latin typeface="Times New Roman" panose="02020603050405020304" pitchFamily="18" charset="0"/>
              <a:ea typeface="Verdana" pitchFamily="34" charset="0"/>
              <a:cs typeface="Times New Roman" panose="02020603050405020304" pitchFamily="18" charset="0"/>
            </a:rPr>
            <a:t>ALAN</a:t>
          </a:r>
        </a:p>
      </dgm:t>
    </dgm:pt>
    <dgm:pt modelId="{EA48FD00-B97E-4CE0-9098-BAF6C866DD33}" type="parTrans" cxnId="{E8C92FBC-D86E-4DE0-8C00-F531622F00BD}">
      <dgm:prSet/>
      <dgm:spPr/>
      <dgm:t>
        <a:bodyPr/>
        <a:lstStyle/>
        <a:p>
          <a:endParaRPr lang="tr-TR" sz="1200">
            <a:latin typeface="+mn-lt"/>
          </a:endParaRPr>
        </a:p>
      </dgm:t>
    </dgm:pt>
    <dgm:pt modelId="{A2DA02BB-247D-4B46-BFB7-9EC9A243C020}" type="sibTrans" cxnId="{E8C92FBC-D86E-4DE0-8C00-F531622F00BD}">
      <dgm:prSet/>
      <dgm:spPr/>
      <dgm:t>
        <a:bodyPr/>
        <a:lstStyle/>
        <a:p>
          <a:endParaRPr lang="tr-TR" sz="1200">
            <a:latin typeface="+mn-lt"/>
          </a:endParaRPr>
        </a:p>
      </dgm:t>
    </dgm:pt>
    <dgm:pt modelId="{CE499685-76AD-46E4-91CD-F8C2ECB60458}">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Eğitim Programları ve Öğretim</a:t>
          </a:r>
        </a:p>
      </dgm:t>
    </dgm:pt>
    <dgm:pt modelId="{4F880064-012A-4730-9DFE-4FADEC98EB07}" type="parTrans" cxnId="{90048A5E-DD89-4083-8F69-FB22BBD6F7FD}">
      <dgm:prSet/>
      <dgm:spPr/>
      <dgm:t>
        <a:bodyPr/>
        <a:lstStyle/>
        <a:p>
          <a:endParaRPr lang="tr-TR" sz="1200">
            <a:latin typeface="+mn-lt"/>
          </a:endParaRPr>
        </a:p>
      </dgm:t>
    </dgm:pt>
    <dgm:pt modelId="{FBADA1E7-A7C1-4C3E-BA8B-9D1AA56C1E89}" type="sibTrans" cxnId="{90048A5E-DD89-4083-8F69-FB22BBD6F7FD}">
      <dgm:prSet/>
      <dgm:spPr/>
      <dgm:t>
        <a:bodyPr/>
        <a:lstStyle/>
        <a:p>
          <a:endParaRPr lang="tr-TR" sz="1200">
            <a:latin typeface="+mn-lt"/>
          </a:endParaRPr>
        </a:p>
      </dgm:t>
    </dgm:pt>
    <dgm:pt modelId="{A0B42F75-855B-47A0-ABD5-452BAAA6B22F}">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Eğitim Programları ve Öğretim</a:t>
          </a:r>
        </a:p>
      </dgm:t>
    </dgm:pt>
    <dgm:pt modelId="{E3D7B073-99AE-47FB-9776-834E72058AE7}" type="parTrans" cxnId="{D3436F4E-F07A-447C-A881-A17F1F690B26}">
      <dgm:prSet/>
      <dgm:spPr/>
      <dgm:t>
        <a:bodyPr/>
        <a:lstStyle/>
        <a:p>
          <a:endParaRPr lang="tr-TR" sz="1200">
            <a:latin typeface="+mn-lt"/>
          </a:endParaRPr>
        </a:p>
      </dgm:t>
    </dgm:pt>
    <dgm:pt modelId="{6E5308B7-FB41-4846-9451-14BCC85F04E0}" type="sibTrans" cxnId="{D3436F4E-F07A-447C-A881-A17F1F690B26}">
      <dgm:prSet/>
      <dgm:spPr/>
      <dgm:t>
        <a:bodyPr/>
        <a:lstStyle/>
        <a:p>
          <a:endParaRPr lang="tr-TR" sz="1200">
            <a:latin typeface="+mn-lt"/>
          </a:endParaRPr>
        </a:p>
      </dgm:t>
    </dgm:pt>
    <dgm:pt modelId="{7F005D5F-ABE4-450F-83AC-87B8C43327D5}">
      <dgm:prSet phldrT="[Metin]" custT="1"/>
      <dgm:spPr/>
      <dgm:t>
        <a:bodyPr/>
        <a:lstStyle/>
        <a:p>
          <a:r>
            <a:rPr lang="tr-TR" sz="1300" b="1" i="0">
              <a:latin typeface="Times New Roman" panose="02020603050405020304" pitchFamily="18" charset="0"/>
              <a:ea typeface="Verdana" pitchFamily="34" charset="0"/>
              <a:cs typeface="Times New Roman" panose="02020603050405020304" pitchFamily="18" charset="0"/>
            </a:rPr>
            <a:t>ÜNİVERSİTE</a:t>
          </a:r>
        </a:p>
      </dgm:t>
    </dgm:pt>
    <dgm:pt modelId="{4FF091AA-96ED-4500-A8A8-11058BE69B8B}" type="parTrans" cxnId="{25F23D62-018C-41A3-B681-F2DAD9E20255}">
      <dgm:prSet/>
      <dgm:spPr/>
      <dgm:t>
        <a:bodyPr/>
        <a:lstStyle/>
        <a:p>
          <a:endParaRPr lang="tr-TR" sz="1200">
            <a:latin typeface="+mn-lt"/>
          </a:endParaRPr>
        </a:p>
      </dgm:t>
    </dgm:pt>
    <dgm:pt modelId="{06E76F0C-844A-4002-B6FC-0DB2533F9FBE}" type="sibTrans" cxnId="{25F23D62-018C-41A3-B681-F2DAD9E20255}">
      <dgm:prSet/>
      <dgm:spPr/>
      <dgm:t>
        <a:bodyPr/>
        <a:lstStyle/>
        <a:p>
          <a:endParaRPr lang="tr-TR" sz="1200">
            <a:latin typeface="+mn-lt"/>
          </a:endParaRPr>
        </a:p>
      </dgm:t>
    </dgm:pt>
    <dgm:pt modelId="{BBD0DC9C-EFE8-42B9-9F8B-C497472CA1C1}">
      <dgm:prSet phldrT="[Metin]" custT="1"/>
      <dgm:spPr/>
      <dgm:t>
        <a:bodyPr/>
        <a:lstStyle/>
        <a:p>
          <a:r>
            <a:rPr lang="en-US" sz="1200" b="0" i="0">
              <a:latin typeface="Times New Roman" panose="02020603050405020304" pitchFamily="18" charset="0"/>
              <a:ea typeface="Verdana" pitchFamily="34" charset="0"/>
              <a:cs typeface="Times New Roman" panose="02020603050405020304" pitchFamily="18" charset="0"/>
            </a:rPr>
            <a:t>Hacettepe</a:t>
          </a:r>
          <a:endParaRPr lang="tr-TR" sz="1200" b="0" i="0">
            <a:latin typeface="Times New Roman" panose="02020603050405020304" pitchFamily="18" charset="0"/>
            <a:ea typeface="Verdana" pitchFamily="34" charset="0"/>
            <a:cs typeface="Times New Roman" panose="02020603050405020304" pitchFamily="18" charset="0"/>
          </a:endParaRPr>
        </a:p>
      </dgm:t>
    </dgm:pt>
    <dgm:pt modelId="{144A50C2-5AC8-4AB4-8B66-84B6031B66F3}" type="parTrans" cxnId="{D06FD747-2E32-4497-B063-50044893A881}">
      <dgm:prSet/>
      <dgm:spPr/>
      <dgm:t>
        <a:bodyPr/>
        <a:lstStyle/>
        <a:p>
          <a:endParaRPr lang="tr-TR" sz="1200">
            <a:latin typeface="+mn-lt"/>
          </a:endParaRPr>
        </a:p>
      </dgm:t>
    </dgm:pt>
    <dgm:pt modelId="{172422AC-4DF2-43FE-91FC-272F32F2EE49}" type="sibTrans" cxnId="{D06FD747-2E32-4497-B063-50044893A881}">
      <dgm:prSet/>
      <dgm:spPr/>
      <dgm:t>
        <a:bodyPr/>
        <a:lstStyle/>
        <a:p>
          <a:endParaRPr lang="tr-TR" sz="1200">
            <a:latin typeface="+mn-lt"/>
          </a:endParaRPr>
        </a:p>
      </dgm:t>
    </dgm:pt>
    <dgm:pt modelId="{5C2839D9-4B37-40C9-9FFA-A3EDD7303133}">
      <dgm:prSet phldrT="[Metin]" custT="1"/>
      <dgm:spPr/>
      <dgm:t>
        <a:bodyPr/>
        <a:lstStyle/>
        <a:p>
          <a:r>
            <a:rPr lang="tr-TR" sz="1300" b="1" i="0">
              <a:latin typeface="Times New Roman" panose="02020603050405020304" pitchFamily="18" charset="0"/>
              <a:ea typeface="Verdana" pitchFamily="34" charset="0"/>
              <a:cs typeface="Times New Roman" panose="02020603050405020304" pitchFamily="18" charset="0"/>
            </a:rPr>
            <a:t>YIL</a:t>
          </a:r>
        </a:p>
      </dgm:t>
    </dgm:pt>
    <dgm:pt modelId="{08928C25-6CB0-489A-90C6-710BB742AF2E}" type="parTrans" cxnId="{9303B78E-90C3-4E9A-916C-FFA29DAFDA91}">
      <dgm:prSet/>
      <dgm:spPr/>
      <dgm:t>
        <a:bodyPr/>
        <a:lstStyle/>
        <a:p>
          <a:endParaRPr lang="tr-TR" sz="1200">
            <a:latin typeface="+mn-lt"/>
          </a:endParaRPr>
        </a:p>
      </dgm:t>
    </dgm:pt>
    <dgm:pt modelId="{5BD2870F-40E6-43D9-9806-97B50180765E}" type="sibTrans" cxnId="{9303B78E-90C3-4E9A-916C-FFA29DAFDA91}">
      <dgm:prSet/>
      <dgm:spPr/>
      <dgm:t>
        <a:bodyPr/>
        <a:lstStyle/>
        <a:p>
          <a:endParaRPr lang="tr-TR" sz="1200">
            <a:latin typeface="+mn-lt"/>
          </a:endParaRPr>
        </a:p>
      </dgm:t>
    </dgm:pt>
    <dgm:pt modelId="{5D614C1B-1B44-4068-A460-2A8A94BA7ED0}">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1994</a:t>
          </a:r>
        </a:p>
      </dgm:t>
    </dgm:pt>
    <dgm:pt modelId="{2C5000EE-D999-41BD-9770-CAF42A9CF41E}" type="parTrans" cxnId="{F139A84C-451E-40C8-B09E-5BB6537D84EE}">
      <dgm:prSet/>
      <dgm:spPr/>
      <dgm:t>
        <a:bodyPr/>
        <a:lstStyle/>
        <a:p>
          <a:endParaRPr lang="tr-TR" sz="1200">
            <a:latin typeface="+mn-lt"/>
          </a:endParaRPr>
        </a:p>
      </dgm:t>
    </dgm:pt>
    <dgm:pt modelId="{EE8D30BF-CC24-4F11-B913-B4D2E52642FB}" type="sibTrans" cxnId="{F139A84C-451E-40C8-B09E-5BB6537D84EE}">
      <dgm:prSet/>
      <dgm:spPr/>
      <dgm:t>
        <a:bodyPr/>
        <a:lstStyle/>
        <a:p>
          <a:endParaRPr lang="tr-TR" sz="1200">
            <a:latin typeface="+mn-lt"/>
          </a:endParaRPr>
        </a:p>
      </dgm:t>
    </dgm:pt>
    <dgm:pt modelId="{2CF83631-D58F-4EA0-BB2A-41ED496446C8}">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Lisans</a:t>
          </a:r>
        </a:p>
      </dgm:t>
    </dgm:pt>
    <dgm:pt modelId="{510998CC-64C0-42B8-929B-2877AB6B9988}" type="parTrans" cxnId="{6F9BFAAA-6897-4BEE-A259-69D2B489898B}">
      <dgm:prSet/>
      <dgm:spPr/>
      <dgm:t>
        <a:bodyPr/>
        <a:lstStyle/>
        <a:p>
          <a:endParaRPr lang="tr-TR" sz="1200">
            <a:latin typeface="+mn-lt"/>
          </a:endParaRPr>
        </a:p>
      </dgm:t>
    </dgm:pt>
    <dgm:pt modelId="{BF235CF5-B8AE-47AB-89B0-A4101BABB810}" type="sibTrans" cxnId="{6F9BFAAA-6897-4BEE-A259-69D2B489898B}">
      <dgm:prSet/>
      <dgm:spPr/>
      <dgm:t>
        <a:bodyPr/>
        <a:lstStyle/>
        <a:p>
          <a:endParaRPr lang="tr-TR" sz="1200">
            <a:latin typeface="+mn-lt"/>
          </a:endParaRPr>
        </a:p>
      </dgm:t>
    </dgm:pt>
    <dgm:pt modelId="{62B0ECEF-EB6B-459E-BF4C-38C9657427F4}">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Lisans</a:t>
          </a:r>
        </a:p>
      </dgm:t>
    </dgm:pt>
    <dgm:pt modelId="{EAFDB19F-4DFD-4705-AC59-EFF19FF3C128}" type="parTrans" cxnId="{75861F5A-E6E9-4C24-ADC2-FF6C642BB189}">
      <dgm:prSet/>
      <dgm:spPr/>
      <dgm:t>
        <a:bodyPr/>
        <a:lstStyle/>
        <a:p>
          <a:endParaRPr lang="tr-TR" sz="1200">
            <a:latin typeface="+mn-lt"/>
          </a:endParaRPr>
        </a:p>
      </dgm:t>
    </dgm:pt>
    <dgm:pt modelId="{6F9C5D03-2837-47BC-A228-11D22FE691D5}" type="sibTrans" cxnId="{75861F5A-E6E9-4C24-ADC2-FF6C642BB189}">
      <dgm:prSet/>
      <dgm:spPr/>
      <dgm:t>
        <a:bodyPr/>
        <a:lstStyle/>
        <a:p>
          <a:endParaRPr lang="tr-TR" sz="1200">
            <a:latin typeface="+mn-lt"/>
          </a:endParaRPr>
        </a:p>
      </dgm:t>
    </dgm:pt>
    <dgm:pt modelId="{9D9F8034-7C7B-42E3-8D74-2933E2126DD7}">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Çocuk Gelişimi ve Eğitimi</a:t>
          </a:r>
        </a:p>
      </dgm:t>
    </dgm:pt>
    <dgm:pt modelId="{D0F1B107-B435-4CE7-9CF0-19F57FA41E47}" type="parTrans" cxnId="{B26E1782-21B9-41D3-BA79-89CF0FDD6F03}">
      <dgm:prSet/>
      <dgm:spPr/>
      <dgm:t>
        <a:bodyPr/>
        <a:lstStyle/>
        <a:p>
          <a:endParaRPr lang="tr-TR" sz="1200">
            <a:latin typeface="+mn-lt"/>
          </a:endParaRPr>
        </a:p>
      </dgm:t>
    </dgm:pt>
    <dgm:pt modelId="{7EE85BF7-E313-4770-851B-A05B02CBC41E}" type="sibTrans" cxnId="{B26E1782-21B9-41D3-BA79-89CF0FDD6F03}">
      <dgm:prSet/>
      <dgm:spPr/>
      <dgm:t>
        <a:bodyPr/>
        <a:lstStyle/>
        <a:p>
          <a:endParaRPr lang="tr-TR" sz="1200">
            <a:latin typeface="+mn-lt"/>
          </a:endParaRPr>
        </a:p>
      </dgm:t>
    </dgm:pt>
    <dgm:pt modelId="{155C4CD9-C480-4F68-B7E0-F6B5149AFFB8}">
      <dgm:prSet phldrT="[Metin]" custT="1"/>
      <dgm:spPr/>
      <dgm:t>
        <a:bodyPr/>
        <a:lstStyle/>
        <a:p>
          <a:r>
            <a:rPr lang="en-US" sz="1200" b="0" i="0">
              <a:latin typeface="Times New Roman" panose="02020603050405020304" pitchFamily="18" charset="0"/>
              <a:ea typeface="Verdana" pitchFamily="34" charset="0"/>
              <a:cs typeface="Times New Roman" panose="02020603050405020304" pitchFamily="18" charset="0"/>
            </a:rPr>
            <a:t>1987</a:t>
          </a:r>
          <a:endParaRPr lang="tr-TR" sz="1200" b="0" i="0">
            <a:latin typeface="Times New Roman" panose="02020603050405020304" pitchFamily="18" charset="0"/>
            <a:ea typeface="Verdana" pitchFamily="34" charset="0"/>
            <a:cs typeface="Times New Roman" panose="02020603050405020304" pitchFamily="18" charset="0"/>
          </a:endParaRPr>
        </a:p>
      </dgm:t>
    </dgm:pt>
    <dgm:pt modelId="{D9AD9420-173B-48C8-9FC2-E7BA67DA954F}" type="parTrans" cxnId="{BACD7831-7A32-4465-AEB7-0F371F212D93}">
      <dgm:prSet/>
      <dgm:spPr/>
      <dgm:t>
        <a:bodyPr/>
        <a:lstStyle/>
        <a:p>
          <a:endParaRPr lang="tr-TR" sz="1200">
            <a:latin typeface="+mn-lt"/>
          </a:endParaRPr>
        </a:p>
      </dgm:t>
    </dgm:pt>
    <dgm:pt modelId="{E3D72873-4038-4BB4-99E0-40610E8006A8}" type="sibTrans" cxnId="{BACD7831-7A32-4465-AEB7-0F371F212D93}">
      <dgm:prSet/>
      <dgm:spPr/>
      <dgm:t>
        <a:bodyPr/>
        <a:lstStyle/>
        <a:p>
          <a:endParaRPr lang="tr-TR" sz="1200">
            <a:latin typeface="+mn-lt"/>
          </a:endParaRPr>
        </a:p>
      </dgm:t>
    </dgm:pt>
    <dgm:pt modelId="{C44A37A4-7253-4C1E-A246-B0036B47344C}">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1982</a:t>
          </a:r>
        </a:p>
      </dgm:t>
    </dgm:pt>
    <dgm:pt modelId="{CE920F05-5942-40DA-A8F6-20C28219A368}" type="parTrans" cxnId="{809819C3-C090-4951-B244-DC4ADABA260C}">
      <dgm:prSet/>
      <dgm:spPr/>
      <dgm:t>
        <a:bodyPr/>
        <a:lstStyle/>
        <a:p>
          <a:endParaRPr lang="tr-TR" sz="1200">
            <a:latin typeface="+mn-lt"/>
          </a:endParaRPr>
        </a:p>
      </dgm:t>
    </dgm:pt>
    <dgm:pt modelId="{62097A58-23D4-41CD-A660-AA8A775D5A37}" type="sibTrans" cxnId="{809819C3-C090-4951-B244-DC4ADABA260C}">
      <dgm:prSet/>
      <dgm:spPr/>
      <dgm:t>
        <a:bodyPr/>
        <a:lstStyle/>
        <a:p>
          <a:endParaRPr lang="tr-TR" sz="1200">
            <a:latin typeface="+mn-lt"/>
          </a:endParaRPr>
        </a:p>
      </dgm:t>
    </dgm:pt>
    <dgm:pt modelId="{3D8BE823-70B7-4207-83BC-9A4F100FAE7A}">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1980</a:t>
          </a:r>
        </a:p>
      </dgm:t>
    </dgm:pt>
    <dgm:pt modelId="{B56B00F6-05FF-428C-9C0C-E5C5D2A6889E}" type="parTrans" cxnId="{549561F9-F33B-4A6E-B8FE-DBB1E67604BE}">
      <dgm:prSet/>
      <dgm:spPr/>
      <dgm:t>
        <a:bodyPr/>
        <a:lstStyle/>
        <a:p>
          <a:endParaRPr lang="tr-TR" sz="1200">
            <a:latin typeface="+mn-lt"/>
          </a:endParaRPr>
        </a:p>
      </dgm:t>
    </dgm:pt>
    <dgm:pt modelId="{936C0926-2D50-4853-89B5-06B2E4F235B6}" type="sibTrans" cxnId="{549561F9-F33B-4A6E-B8FE-DBB1E67604BE}">
      <dgm:prSet/>
      <dgm:spPr/>
      <dgm:t>
        <a:bodyPr/>
        <a:lstStyle/>
        <a:p>
          <a:endParaRPr lang="tr-TR" sz="1200">
            <a:latin typeface="+mn-lt"/>
          </a:endParaRPr>
        </a:p>
      </dgm:t>
    </dgm:pt>
    <dgm:pt modelId="{FB11E872-B691-476D-B570-D4D0D9BEC5A8}">
      <dgm:prSet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Eğitim Programları ve Öğretim</a:t>
          </a:r>
        </a:p>
      </dgm:t>
    </dgm:pt>
    <dgm:pt modelId="{16F428EC-F847-49DF-993A-39388D01E49D}" type="parTrans" cxnId="{2350DC84-A266-4559-B231-2477ED9B91FE}">
      <dgm:prSet/>
      <dgm:spPr/>
      <dgm:t>
        <a:bodyPr/>
        <a:lstStyle/>
        <a:p>
          <a:endParaRPr lang="tr-TR" sz="1200">
            <a:latin typeface="+mn-lt"/>
          </a:endParaRPr>
        </a:p>
      </dgm:t>
    </dgm:pt>
    <dgm:pt modelId="{6AF5BCF1-3840-458C-929B-20A9887FF8B4}" type="sibTrans" cxnId="{2350DC84-A266-4559-B231-2477ED9B91FE}">
      <dgm:prSet/>
      <dgm:spPr/>
      <dgm:t>
        <a:bodyPr/>
        <a:lstStyle/>
        <a:p>
          <a:endParaRPr lang="tr-TR" sz="1200">
            <a:latin typeface="+mn-lt"/>
          </a:endParaRPr>
        </a:p>
      </dgm:t>
    </dgm:pt>
    <dgm:pt modelId="{3EE6A834-8037-4503-BDD3-BCE4C9433E27}">
      <dgm:prSet phldrT="[Metin]" custT="1"/>
      <dgm:spPr/>
      <dgm:t>
        <a:bodyPr/>
        <a:lstStyle/>
        <a:p>
          <a:r>
            <a:rPr lang="en-US" sz="1200" b="0" i="0">
              <a:latin typeface="Times New Roman" panose="02020603050405020304" pitchFamily="18" charset="0"/>
              <a:ea typeface="Verdana" pitchFamily="34" charset="0"/>
              <a:cs typeface="Times New Roman" panose="02020603050405020304" pitchFamily="18" charset="0"/>
            </a:rPr>
            <a:t>Ankara</a:t>
          </a:r>
          <a:endParaRPr lang="tr-TR" sz="1200" b="0" i="0">
            <a:latin typeface="Times New Roman" panose="02020603050405020304" pitchFamily="18" charset="0"/>
            <a:ea typeface="Verdana" pitchFamily="34" charset="0"/>
            <a:cs typeface="Times New Roman" panose="02020603050405020304" pitchFamily="18" charset="0"/>
          </a:endParaRPr>
        </a:p>
      </dgm:t>
    </dgm:pt>
    <dgm:pt modelId="{E5421B10-6C9A-4D41-A7B1-9E92C153E442}" type="parTrans" cxnId="{5F76C488-99A3-48E2-9238-5E89AB2C1B32}">
      <dgm:prSet/>
      <dgm:spPr/>
    </dgm:pt>
    <dgm:pt modelId="{3A2EF82C-DA72-452A-A881-4F7D1F0D2294}" type="sibTrans" cxnId="{5F76C488-99A3-48E2-9238-5E89AB2C1B32}">
      <dgm:prSet/>
      <dgm:spPr/>
    </dgm:pt>
    <dgm:pt modelId="{5665C82F-B0DD-4C6B-AC8D-6F807A52868E}">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Ankara</a:t>
          </a:r>
        </a:p>
      </dgm:t>
    </dgm:pt>
    <dgm:pt modelId="{AFE29D7E-D860-4DC1-A547-49031081A6A9}" type="parTrans" cxnId="{6331F599-D4C2-4E0C-943D-75DE810E260A}">
      <dgm:prSet/>
      <dgm:spPr/>
    </dgm:pt>
    <dgm:pt modelId="{2C61B9F1-F70D-4EE8-BD0C-604505D5C093}" type="sibTrans" cxnId="{6331F599-D4C2-4E0C-943D-75DE810E260A}">
      <dgm:prSet/>
      <dgm:spPr/>
    </dgm:pt>
    <dgm:pt modelId="{93AA7A73-6237-452E-A9D8-F52F3DC4913B}">
      <dgm:prSet phldrT="[Metin]" custT="1"/>
      <dgm:spPr/>
      <dgm:t>
        <a:bodyPr/>
        <a:lstStyle/>
        <a:p>
          <a:r>
            <a:rPr lang="tr-TR" sz="1200" b="0" i="0">
              <a:latin typeface="Times New Roman" panose="02020603050405020304" pitchFamily="18" charset="0"/>
              <a:ea typeface="Verdana" pitchFamily="34" charset="0"/>
              <a:cs typeface="Times New Roman" panose="02020603050405020304" pitchFamily="18" charset="0"/>
            </a:rPr>
            <a:t>Gazi</a:t>
          </a:r>
        </a:p>
      </dgm:t>
    </dgm:pt>
    <dgm:pt modelId="{DAF98031-0A37-4079-9B99-0D95410D0CAE}" type="parTrans" cxnId="{8BB85C84-C54F-49AD-B61A-41CF55B520F1}">
      <dgm:prSet/>
      <dgm:spPr/>
    </dgm:pt>
    <dgm:pt modelId="{E839BE04-5997-4D3B-81ED-9533D776E073}" type="sibTrans" cxnId="{8BB85C84-C54F-49AD-B61A-41CF55B520F1}">
      <dgm:prSet/>
      <dgm:spPr/>
    </dgm:pt>
    <dgm:pt modelId="{6A139779-9CC2-433B-8DF0-E1B51C477C10}" type="pres">
      <dgm:prSet presAssocID="{D15354EB-6BDE-41F2-9001-48F1B6D223B3}" presName="theList" presStyleCnt="0">
        <dgm:presLayoutVars>
          <dgm:dir/>
          <dgm:animLvl val="lvl"/>
          <dgm:resizeHandles val="exact"/>
        </dgm:presLayoutVars>
      </dgm:prSet>
      <dgm:spPr/>
      <dgm:t>
        <a:bodyPr/>
        <a:lstStyle/>
        <a:p>
          <a:endParaRPr lang="tr-TR"/>
        </a:p>
      </dgm:t>
    </dgm:pt>
    <dgm:pt modelId="{E0EFEC63-1C6D-4635-9142-0692283980FB}" type="pres">
      <dgm:prSet presAssocID="{959A46B1-B882-4FC7-8CAA-69C9E9B11D94}" presName="compNode" presStyleCnt="0"/>
      <dgm:spPr/>
      <dgm:t>
        <a:bodyPr/>
        <a:lstStyle/>
        <a:p>
          <a:endParaRPr lang="tr-TR"/>
        </a:p>
      </dgm:t>
    </dgm:pt>
    <dgm:pt modelId="{04EAB45B-57D4-4F39-92F5-B562E95798FD}" type="pres">
      <dgm:prSet presAssocID="{959A46B1-B882-4FC7-8CAA-69C9E9B11D94}" presName="aNode" presStyleLbl="bgShp" presStyleIdx="0" presStyleCnt="4" custLinFactNeighborX="-102" custLinFactNeighborY="-2557"/>
      <dgm:spPr/>
      <dgm:t>
        <a:bodyPr/>
        <a:lstStyle/>
        <a:p>
          <a:endParaRPr lang="tr-TR"/>
        </a:p>
      </dgm:t>
    </dgm:pt>
    <dgm:pt modelId="{4A9AAE5A-B541-42AE-91F3-2460E086D7B0}" type="pres">
      <dgm:prSet presAssocID="{959A46B1-B882-4FC7-8CAA-69C9E9B11D94}" presName="textNode" presStyleLbl="bgShp" presStyleIdx="0" presStyleCnt="4"/>
      <dgm:spPr/>
      <dgm:t>
        <a:bodyPr/>
        <a:lstStyle/>
        <a:p>
          <a:endParaRPr lang="tr-TR"/>
        </a:p>
      </dgm:t>
    </dgm:pt>
    <dgm:pt modelId="{3E9D2EBF-7AFA-4816-B45B-C1E75A462658}" type="pres">
      <dgm:prSet presAssocID="{959A46B1-B882-4FC7-8CAA-69C9E9B11D94}" presName="compChildNode" presStyleCnt="0"/>
      <dgm:spPr/>
      <dgm:t>
        <a:bodyPr/>
        <a:lstStyle/>
        <a:p>
          <a:endParaRPr lang="tr-TR"/>
        </a:p>
      </dgm:t>
    </dgm:pt>
    <dgm:pt modelId="{3EFA03CC-62C9-43C8-98F9-ECF4EF6EF2B3}" type="pres">
      <dgm:prSet presAssocID="{959A46B1-B882-4FC7-8CAA-69C9E9B11D94}" presName="theInnerList" presStyleCnt="0"/>
      <dgm:spPr/>
      <dgm:t>
        <a:bodyPr/>
        <a:lstStyle/>
        <a:p>
          <a:endParaRPr lang="tr-TR"/>
        </a:p>
      </dgm:t>
    </dgm:pt>
    <dgm:pt modelId="{1011E0BC-131E-4521-95A9-89041000B177}" type="pres">
      <dgm:prSet presAssocID="{7C8C0E21-478C-4EBA-91E2-41118CD1313B}" presName="childNode" presStyleLbl="node1" presStyleIdx="0" presStyleCnt="16">
        <dgm:presLayoutVars>
          <dgm:bulletEnabled val="1"/>
        </dgm:presLayoutVars>
      </dgm:prSet>
      <dgm:spPr/>
      <dgm:t>
        <a:bodyPr/>
        <a:lstStyle/>
        <a:p>
          <a:endParaRPr lang="tr-TR"/>
        </a:p>
      </dgm:t>
    </dgm:pt>
    <dgm:pt modelId="{570126AC-805F-4F86-9644-827FCC145BD5}" type="pres">
      <dgm:prSet presAssocID="{7C8C0E21-478C-4EBA-91E2-41118CD1313B}" presName="aSpace2" presStyleCnt="0"/>
      <dgm:spPr/>
      <dgm:t>
        <a:bodyPr/>
        <a:lstStyle/>
        <a:p>
          <a:endParaRPr lang="tr-TR"/>
        </a:p>
      </dgm:t>
    </dgm:pt>
    <dgm:pt modelId="{98F910FA-AC18-446B-B3F0-6118D9963AA9}" type="pres">
      <dgm:prSet presAssocID="{472703E7-5FFD-4EAD-8F6E-B5DEE9FB47CD}" presName="childNode" presStyleLbl="node1" presStyleIdx="1" presStyleCnt="16">
        <dgm:presLayoutVars>
          <dgm:bulletEnabled val="1"/>
        </dgm:presLayoutVars>
      </dgm:prSet>
      <dgm:spPr/>
      <dgm:t>
        <a:bodyPr/>
        <a:lstStyle/>
        <a:p>
          <a:endParaRPr lang="tr-TR"/>
        </a:p>
      </dgm:t>
    </dgm:pt>
    <dgm:pt modelId="{2F78C96F-0D76-4253-870C-FA363E90DE13}" type="pres">
      <dgm:prSet presAssocID="{472703E7-5FFD-4EAD-8F6E-B5DEE9FB47CD}" presName="aSpace2" presStyleCnt="0"/>
      <dgm:spPr/>
      <dgm:t>
        <a:bodyPr/>
        <a:lstStyle/>
        <a:p>
          <a:endParaRPr lang="tr-TR"/>
        </a:p>
      </dgm:t>
    </dgm:pt>
    <dgm:pt modelId="{75EFBE5D-1C42-4716-87C3-2B17949D86D4}" type="pres">
      <dgm:prSet presAssocID="{2CF83631-D58F-4EA0-BB2A-41ED496446C8}" presName="childNode" presStyleLbl="node1" presStyleIdx="2" presStyleCnt="16">
        <dgm:presLayoutVars>
          <dgm:bulletEnabled val="1"/>
        </dgm:presLayoutVars>
      </dgm:prSet>
      <dgm:spPr/>
      <dgm:t>
        <a:bodyPr/>
        <a:lstStyle/>
        <a:p>
          <a:endParaRPr lang="tr-TR"/>
        </a:p>
      </dgm:t>
    </dgm:pt>
    <dgm:pt modelId="{DF131058-934B-483C-BF81-7DBA3150B975}" type="pres">
      <dgm:prSet presAssocID="{2CF83631-D58F-4EA0-BB2A-41ED496446C8}" presName="aSpace2" presStyleCnt="0"/>
      <dgm:spPr/>
      <dgm:t>
        <a:bodyPr/>
        <a:lstStyle/>
        <a:p>
          <a:endParaRPr lang="tr-TR"/>
        </a:p>
      </dgm:t>
    </dgm:pt>
    <dgm:pt modelId="{E452CC41-A175-43AB-A6A8-929CA61838AD}" type="pres">
      <dgm:prSet presAssocID="{62B0ECEF-EB6B-459E-BF4C-38C9657427F4}" presName="childNode" presStyleLbl="node1" presStyleIdx="3" presStyleCnt="16">
        <dgm:presLayoutVars>
          <dgm:bulletEnabled val="1"/>
        </dgm:presLayoutVars>
      </dgm:prSet>
      <dgm:spPr/>
      <dgm:t>
        <a:bodyPr/>
        <a:lstStyle/>
        <a:p>
          <a:endParaRPr lang="tr-TR"/>
        </a:p>
      </dgm:t>
    </dgm:pt>
    <dgm:pt modelId="{2878943C-3772-45EC-8ABD-C84392437C9A}" type="pres">
      <dgm:prSet presAssocID="{959A46B1-B882-4FC7-8CAA-69C9E9B11D94}" presName="aSpace" presStyleCnt="0"/>
      <dgm:spPr/>
      <dgm:t>
        <a:bodyPr/>
        <a:lstStyle/>
        <a:p>
          <a:endParaRPr lang="tr-TR"/>
        </a:p>
      </dgm:t>
    </dgm:pt>
    <dgm:pt modelId="{67D2F825-C98B-4F31-9648-FE52FB96D1F4}" type="pres">
      <dgm:prSet presAssocID="{6DBBCAD7-68F1-4DB4-B2B3-75AFCAF6019C}" presName="compNode" presStyleCnt="0"/>
      <dgm:spPr/>
      <dgm:t>
        <a:bodyPr/>
        <a:lstStyle/>
        <a:p>
          <a:endParaRPr lang="tr-TR"/>
        </a:p>
      </dgm:t>
    </dgm:pt>
    <dgm:pt modelId="{2F104961-3C75-47A6-B1C8-4BFBFAB5886C}" type="pres">
      <dgm:prSet presAssocID="{6DBBCAD7-68F1-4DB4-B2B3-75AFCAF6019C}" presName="aNode" presStyleLbl="bgShp" presStyleIdx="1" presStyleCnt="4" custLinFactNeighborX="-102" custLinFactNeighborY="-2557"/>
      <dgm:spPr/>
      <dgm:t>
        <a:bodyPr/>
        <a:lstStyle/>
        <a:p>
          <a:endParaRPr lang="tr-TR"/>
        </a:p>
      </dgm:t>
    </dgm:pt>
    <dgm:pt modelId="{6687E30D-0A48-4E6A-893F-CA7710D1DBC8}" type="pres">
      <dgm:prSet presAssocID="{6DBBCAD7-68F1-4DB4-B2B3-75AFCAF6019C}" presName="textNode" presStyleLbl="bgShp" presStyleIdx="1" presStyleCnt="4"/>
      <dgm:spPr/>
      <dgm:t>
        <a:bodyPr/>
        <a:lstStyle/>
        <a:p>
          <a:endParaRPr lang="tr-TR"/>
        </a:p>
      </dgm:t>
    </dgm:pt>
    <dgm:pt modelId="{57BED729-57BA-4015-BF2A-BC1C395AF1EE}" type="pres">
      <dgm:prSet presAssocID="{6DBBCAD7-68F1-4DB4-B2B3-75AFCAF6019C}" presName="compChildNode" presStyleCnt="0"/>
      <dgm:spPr/>
      <dgm:t>
        <a:bodyPr/>
        <a:lstStyle/>
        <a:p>
          <a:endParaRPr lang="tr-TR"/>
        </a:p>
      </dgm:t>
    </dgm:pt>
    <dgm:pt modelId="{10EE24C4-E615-4D49-A0F8-02A98DAB6A4D}" type="pres">
      <dgm:prSet presAssocID="{6DBBCAD7-68F1-4DB4-B2B3-75AFCAF6019C}" presName="theInnerList" presStyleCnt="0"/>
      <dgm:spPr/>
      <dgm:t>
        <a:bodyPr/>
        <a:lstStyle/>
        <a:p>
          <a:endParaRPr lang="tr-TR"/>
        </a:p>
      </dgm:t>
    </dgm:pt>
    <dgm:pt modelId="{4FEB64FB-107B-473B-8D5B-E7C69E2A1DDE}" type="pres">
      <dgm:prSet presAssocID="{CE499685-76AD-46E4-91CD-F8C2ECB60458}" presName="childNode" presStyleLbl="node1" presStyleIdx="4" presStyleCnt="16">
        <dgm:presLayoutVars>
          <dgm:bulletEnabled val="1"/>
        </dgm:presLayoutVars>
      </dgm:prSet>
      <dgm:spPr/>
      <dgm:t>
        <a:bodyPr/>
        <a:lstStyle/>
        <a:p>
          <a:endParaRPr lang="tr-TR"/>
        </a:p>
      </dgm:t>
    </dgm:pt>
    <dgm:pt modelId="{B81DBCA0-74F8-4E31-B636-66F081F306B4}" type="pres">
      <dgm:prSet presAssocID="{CE499685-76AD-46E4-91CD-F8C2ECB60458}" presName="aSpace2" presStyleCnt="0"/>
      <dgm:spPr/>
      <dgm:t>
        <a:bodyPr/>
        <a:lstStyle/>
        <a:p>
          <a:endParaRPr lang="tr-TR"/>
        </a:p>
      </dgm:t>
    </dgm:pt>
    <dgm:pt modelId="{683F96E1-4B4B-4E9B-B334-BD907B13CCFB}" type="pres">
      <dgm:prSet presAssocID="{A0B42F75-855B-47A0-ABD5-452BAAA6B22F}" presName="childNode" presStyleLbl="node1" presStyleIdx="5" presStyleCnt="16">
        <dgm:presLayoutVars>
          <dgm:bulletEnabled val="1"/>
        </dgm:presLayoutVars>
      </dgm:prSet>
      <dgm:spPr/>
      <dgm:t>
        <a:bodyPr/>
        <a:lstStyle/>
        <a:p>
          <a:endParaRPr lang="tr-TR"/>
        </a:p>
      </dgm:t>
    </dgm:pt>
    <dgm:pt modelId="{68958652-AC50-42FD-ADD5-6D818EBCCC38}" type="pres">
      <dgm:prSet presAssocID="{A0B42F75-855B-47A0-ABD5-452BAAA6B22F}" presName="aSpace2" presStyleCnt="0"/>
      <dgm:spPr/>
      <dgm:t>
        <a:bodyPr/>
        <a:lstStyle/>
        <a:p>
          <a:endParaRPr lang="tr-TR"/>
        </a:p>
      </dgm:t>
    </dgm:pt>
    <dgm:pt modelId="{E96BEAFA-0A44-4D37-BAFC-E68211E81123}" type="pres">
      <dgm:prSet presAssocID="{FB11E872-B691-476D-B570-D4D0D9BEC5A8}" presName="childNode" presStyleLbl="node1" presStyleIdx="6" presStyleCnt="16">
        <dgm:presLayoutVars>
          <dgm:bulletEnabled val="1"/>
        </dgm:presLayoutVars>
      </dgm:prSet>
      <dgm:spPr/>
      <dgm:t>
        <a:bodyPr/>
        <a:lstStyle/>
        <a:p>
          <a:endParaRPr lang="tr-TR"/>
        </a:p>
      </dgm:t>
    </dgm:pt>
    <dgm:pt modelId="{0650EE2C-E10A-407C-BD0B-DC9B8BC4EEF2}" type="pres">
      <dgm:prSet presAssocID="{FB11E872-B691-476D-B570-D4D0D9BEC5A8}" presName="aSpace2" presStyleCnt="0"/>
      <dgm:spPr/>
      <dgm:t>
        <a:bodyPr/>
        <a:lstStyle/>
        <a:p>
          <a:endParaRPr lang="tr-TR"/>
        </a:p>
      </dgm:t>
    </dgm:pt>
    <dgm:pt modelId="{031F0E6A-52AB-468D-B429-7F3F1821D8DF}" type="pres">
      <dgm:prSet presAssocID="{9D9F8034-7C7B-42E3-8D74-2933E2126DD7}" presName="childNode" presStyleLbl="node1" presStyleIdx="7" presStyleCnt="16">
        <dgm:presLayoutVars>
          <dgm:bulletEnabled val="1"/>
        </dgm:presLayoutVars>
      </dgm:prSet>
      <dgm:spPr/>
      <dgm:t>
        <a:bodyPr/>
        <a:lstStyle/>
        <a:p>
          <a:endParaRPr lang="tr-TR"/>
        </a:p>
      </dgm:t>
    </dgm:pt>
    <dgm:pt modelId="{79146559-EF19-40EA-96A5-19D03FE91E6A}" type="pres">
      <dgm:prSet presAssocID="{6DBBCAD7-68F1-4DB4-B2B3-75AFCAF6019C}" presName="aSpace" presStyleCnt="0"/>
      <dgm:spPr/>
      <dgm:t>
        <a:bodyPr/>
        <a:lstStyle/>
        <a:p>
          <a:endParaRPr lang="tr-TR"/>
        </a:p>
      </dgm:t>
    </dgm:pt>
    <dgm:pt modelId="{94E6AC5B-C41B-465D-A92E-897DF3722AD1}" type="pres">
      <dgm:prSet presAssocID="{7F005D5F-ABE4-450F-83AC-87B8C43327D5}" presName="compNode" presStyleCnt="0"/>
      <dgm:spPr/>
      <dgm:t>
        <a:bodyPr/>
        <a:lstStyle/>
        <a:p>
          <a:endParaRPr lang="tr-TR"/>
        </a:p>
      </dgm:t>
    </dgm:pt>
    <dgm:pt modelId="{9D70C8AE-2914-4DC2-8579-9E72777279AF}" type="pres">
      <dgm:prSet presAssocID="{7F005D5F-ABE4-450F-83AC-87B8C43327D5}" presName="aNode" presStyleLbl="bgShp" presStyleIdx="2" presStyleCnt="4" custLinFactNeighborX="-584" custLinFactNeighborY="-2557"/>
      <dgm:spPr/>
      <dgm:t>
        <a:bodyPr/>
        <a:lstStyle/>
        <a:p>
          <a:endParaRPr lang="tr-TR"/>
        </a:p>
      </dgm:t>
    </dgm:pt>
    <dgm:pt modelId="{D84683ED-AD4E-4662-87F6-60F0E814C6B5}" type="pres">
      <dgm:prSet presAssocID="{7F005D5F-ABE4-450F-83AC-87B8C43327D5}" presName="textNode" presStyleLbl="bgShp" presStyleIdx="2" presStyleCnt="4"/>
      <dgm:spPr/>
      <dgm:t>
        <a:bodyPr/>
        <a:lstStyle/>
        <a:p>
          <a:endParaRPr lang="tr-TR"/>
        </a:p>
      </dgm:t>
    </dgm:pt>
    <dgm:pt modelId="{A5062032-EBEF-406A-A1CA-142A3BB5C118}" type="pres">
      <dgm:prSet presAssocID="{7F005D5F-ABE4-450F-83AC-87B8C43327D5}" presName="compChildNode" presStyleCnt="0"/>
      <dgm:spPr/>
      <dgm:t>
        <a:bodyPr/>
        <a:lstStyle/>
        <a:p>
          <a:endParaRPr lang="tr-TR"/>
        </a:p>
      </dgm:t>
    </dgm:pt>
    <dgm:pt modelId="{563007A9-E5B6-48B3-8C7D-4AE1653114CC}" type="pres">
      <dgm:prSet presAssocID="{7F005D5F-ABE4-450F-83AC-87B8C43327D5}" presName="theInnerList" presStyleCnt="0"/>
      <dgm:spPr/>
      <dgm:t>
        <a:bodyPr/>
        <a:lstStyle/>
        <a:p>
          <a:endParaRPr lang="tr-TR"/>
        </a:p>
      </dgm:t>
    </dgm:pt>
    <dgm:pt modelId="{3F3A0668-42D6-40C6-9CEA-2BC5DA8D0822}" type="pres">
      <dgm:prSet presAssocID="{BBD0DC9C-EFE8-42B9-9F8B-C497472CA1C1}" presName="childNode" presStyleLbl="node1" presStyleIdx="8" presStyleCnt="16">
        <dgm:presLayoutVars>
          <dgm:bulletEnabled val="1"/>
        </dgm:presLayoutVars>
      </dgm:prSet>
      <dgm:spPr/>
      <dgm:t>
        <a:bodyPr/>
        <a:lstStyle/>
        <a:p>
          <a:endParaRPr lang="tr-TR"/>
        </a:p>
      </dgm:t>
    </dgm:pt>
    <dgm:pt modelId="{F937B35D-3183-48C4-965F-74408546B69D}" type="pres">
      <dgm:prSet presAssocID="{BBD0DC9C-EFE8-42B9-9F8B-C497472CA1C1}" presName="aSpace2" presStyleCnt="0"/>
      <dgm:spPr/>
      <dgm:t>
        <a:bodyPr/>
        <a:lstStyle/>
        <a:p>
          <a:endParaRPr lang="tr-TR"/>
        </a:p>
      </dgm:t>
    </dgm:pt>
    <dgm:pt modelId="{7DF4BC9A-9FAB-47E0-B816-DE65CB841EC0}" type="pres">
      <dgm:prSet presAssocID="{3EE6A834-8037-4503-BDD3-BCE4C9433E27}" presName="childNode" presStyleLbl="node1" presStyleIdx="9" presStyleCnt="16">
        <dgm:presLayoutVars>
          <dgm:bulletEnabled val="1"/>
        </dgm:presLayoutVars>
      </dgm:prSet>
      <dgm:spPr/>
      <dgm:t>
        <a:bodyPr/>
        <a:lstStyle/>
        <a:p>
          <a:endParaRPr lang="tr-TR"/>
        </a:p>
      </dgm:t>
    </dgm:pt>
    <dgm:pt modelId="{54036B8F-DE1E-484A-A74C-1A9AE10BB6F9}" type="pres">
      <dgm:prSet presAssocID="{3EE6A834-8037-4503-BDD3-BCE4C9433E27}" presName="aSpace2" presStyleCnt="0"/>
      <dgm:spPr/>
    </dgm:pt>
    <dgm:pt modelId="{DBCB2FE9-617E-4CC2-937B-63440DD5AA95}" type="pres">
      <dgm:prSet presAssocID="{5665C82F-B0DD-4C6B-AC8D-6F807A52868E}" presName="childNode" presStyleLbl="node1" presStyleIdx="10" presStyleCnt="16">
        <dgm:presLayoutVars>
          <dgm:bulletEnabled val="1"/>
        </dgm:presLayoutVars>
      </dgm:prSet>
      <dgm:spPr/>
      <dgm:t>
        <a:bodyPr/>
        <a:lstStyle/>
        <a:p>
          <a:endParaRPr lang="tr-TR"/>
        </a:p>
      </dgm:t>
    </dgm:pt>
    <dgm:pt modelId="{772B9AB3-EDAC-4281-BEB0-7AF62B1681A0}" type="pres">
      <dgm:prSet presAssocID="{5665C82F-B0DD-4C6B-AC8D-6F807A52868E}" presName="aSpace2" presStyleCnt="0"/>
      <dgm:spPr/>
    </dgm:pt>
    <dgm:pt modelId="{FE66B24B-2BB2-46DB-88E3-E09DFCC4A013}" type="pres">
      <dgm:prSet presAssocID="{93AA7A73-6237-452E-A9D8-F52F3DC4913B}" presName="childNode" presStyleLbl="node1" presStyleIdx="11" presStyleCnt="16">
        <dgm:presLayoutVars>
          <dgm:bulletEnabled val="1"/>
        </dgm:presLayoutVars>
      </dgm:prSet>
      <dgm:spPr/>
      <dgm:t>
        <a:bodyPr/>
        <a:lstStyle/>
        <a:p>
          <a:endParaRPr lang="tr-TR"/>
        </a:p>
      </dgm:t>
    </dgm:pt>
    <dgm:pt modelId="{6ECF7CA6-B955-4BE6-8493-59A0625367E7}" type="pres">
      <dgm:prSet presAssocID="{7F005D5F-ABE4-450F-83AC-87B8C43327D5}" presName="aSpace" presStyleCnt="0"/>
      <dgm:spPr/>
      <dgm:t>
        <a:bodyPr/>
        <a:lstStyle/>
        <a:p>
          <a:endParaRPr lang="tr-TR"/>
        </a:p>
      </dgm:t>
    </dgm:pt>
    <dgm:pt modelId="{74BBCE82-55D0-4DB4-AD64-D04ADA782CE2}" type="pres">
      <dgm:prSet presAssocID="{5C2839D9-4B37-40C9-9FFA-A3EDD7303133}" presName="compNode" presStyleCnt="0"/>
      <dgm:spPr/>
      <dgm:t>
        <a:bodyPr/>
        <a:lstStyle/>
        <a:p>
          <a:endParaRPr lang="tr-TR"/>
        </a:p>
      </dgm:t>
    </dgm:pt>
    <dgm:pt modelId="{1DE9D4E0-A416-47EE-8AA5-A411927DA94C}" type="pres">
      <dgm:prSet presAssocID="{5C2839D9-4B37-40C9-9FFA-A3EDD7303133}" presName="aNode" presStyleLbl="bgShp" presStyleIdx="3" presStyleCnt="4" custLinFactNeighborX="-102" custLinFactNeighborY="-2557"/>
      <dgm:spPr/>
      <dgm:t>
        <a:bodyPr/>
        <a:lstStyle/>
        <a:p>
          <a:endParaRPr lang="tr-TR"/>
        </a:p>
      </dgm:t>
    </dgm:pt>
    <dgm:pt modelId="{BD3BD1CC-2996-42D0-A275-F1B7F10CFDE0}" type="pres">
      <dgm:prSet presAssocID="{5C2839D9-4B37-40C9-9FFA-A3EDD7303133}" presName="textNode" presStyleLbl="bgShp" presStyleIdx="3" presStyleCnt="4"/>
      <dgm:spPr/>
      <dgm:t>
        <a:bodyPr/>
        <a:lstStyle/>
        <a:p>
          <a:endParaRPr lang="tr-TR"/>
        </a:p>
      </dgm:t>
    </dgm:pt>
    <dgm:pt modelId="{00854BEC-D06C-4948-A95C-94DB3682FF6F}" type="pres">
      <dgm:prSet presAssocID="{5C2839D9-4B37-40C9-9FFA-A3EDD7303133}" presName="compChildNode" presStyleCnt="0"/>
      <dgm:spPr/>
      <dgm:t>
        <a:bodyPr/>
        <a:lstStyle/>
        <a:p>
          <a:endParaRPr lang="tr-TR"/>
        </a:p>
      </dgm:t>
    </dgm:pt>
    <dgm:pt modelId="{31192A04-D845-480B-A81F-E1F77A7B4AB9}" type="pres">
      <dgm:prSet presAssocID="{5C2839D9-4B37-40C9-9FFA-A3EDD7303133}" presName="theInnerList" presStyleCnt="0"/>
      <dgm:spPr/>
      <dgm:t>
        <a:bodyPr/>
        <a:lstStyle/>
        <a:p>
          <a:endParaRPr lang="tr-TR"/>
        </a:p>
      </dgm:t>
    </dgm:pt>
    <dgm:pt modelId="{2DB091BE-4FDE-4AF3-8B7A-3AC37CBD4763}" type="pres">
      <dgm:prSet presAssocID="{5D614C1B-1B44-4068-A460-2A8A94BA7ED0}" presName="childNode" presStyleLbl="node1" presStyleIdx="12" presStyleCnt="16">
        <dgm:presLayoutVars>
          <dgm:bulletEnabled val="1"/>
        </dgm:presLayoutVars>
      </dgm:prSet>
      <dgm:spPr/>
      <dgm:t>
        <a:bodyPr/>
        <a:lstStyle/>
        <a:p>
          <a:endParaRPr lang="tr-TR"/>
        </a:p>
      </dgm:t>
    </dgm:pt>
    <dgm:pt modelId="{997C665A-19C3-415A-B0F7-796B0644446C}" type="pres">
      <dgm:prSet presAssocID="{5D614C1B-1B44-4068-A460-2A8A94BA7ED0}" presName="aSpace2" presStyleCnt="0"/>
      <dgm:spPr/>
      <dgm:t>
        <a:bodyPr/>
        <a:lstStyle/>
        <a:p>
          <a:endParaRPr lang="tr-TR"/>
        </a:p>
      </dgm:t>
    </dgm:pt>
    <dgm:pt modelId="{EE9C853E-9921-4CE6-ACD2-24292C22A54D}" type="pres">
      <dgm:prSet presAssocID="{155C4CD9-C480-4F68-B7E0-F6B5149AFFB8}" presName="childNode" presStyleLbl="node1" presStyleIdx="13" presStyleCnt="16">
        <dgm:presLayoutVars>
          <dgm:bulletEnabled val="1"/>
        </dgm:presLayoutVars>
      </dgm:prSet>
      <dgm:spPr/>
      <dgm:t>
        <a:bodyPr/>
        <a:lstStyle/>
        <a:p>
          <a:endParaRPr lang="tr-TR"/>
        </a:p>
      </dgm:t>
    </dgm:pt>
    <dgm:pt modelId="{C2B90450-A8F2-4CBD-90CB-DB09C8487826}" type="pres">
      <dgm:prSet presAssocID="{155C4CD9-C480-4F68-B7E0-F6B5149AFFB8}" presName="aSpace2" presStyleCnt="0"/>
      <dgm:spPr/>
      <dgm:t>
        <a:bodyPr/>
        <a:lstStyle/>
        <a:p>
          <a:endParaRPr lang="tr-TR"/>
        </a:p>
      </dgm:t>
    </dgm:pt>
    <dgm:pt modelId="{D122E13B-C6EC-442B-A48D-1BD1F8EC28C5}" type="pres">
      <dgm:prSet presAssocID="{C44A37A4-7253-4C1E-A246-B0036B47344C}" presName="childNode" presStyleLbl="node1" presStyleIdx="14" presStyleCnt="16">
        <dgm:presLayoutVars>
          <dgm:bulletEnabled val="1"/>
        </dgm:presLayoutVars>
      </dgm:prSet>
      <dgm:spPr/>
      <dgm:t>
        <a:bodyPr/>
        <a:lstStyle/>
        <a:p>
          <a:endParaRPr lang="tr-TR"/>
        </a:p>
      </dgm:t>
    </dgm:pt>
    <dgm:pt modelId="{9C0041DD-770C-4396-BB36-BBEF4307E707}" type="pres">
      <dgm:prSet presAssocID="{C44A37A4-7253-4C1E-A246-B0036B47344C}" presName="aSpace2" presStyleCnt="0"/>
      <dgm:spPr/>
      <dgm:t>
        <a:bodyPr/>
        <a:lstStyle/>
        <a:p>
          <a:endParaRPr lang="tr-TR"/>
        </a:p>
      </dgm:t>
    </dgm:pt>
    <dgm:pt modelId="{732571B6-E7FF-4E9B-A102-67B57C23296A}" type="pres">
      <dgm:prSet presAssocID="{3D8BE823-70B7-4207-83BC-9A4F100FAE7A}" presName="childNode" presStyleLbl="node1" presStyleIdx="15" presStyleCnt="16">
        <dgm:presLayoutVars>
          <dgm:bulletEnabled val="1"/>
        </dgm:presLayoutVars>
      </dgm:prSet>
      <dgm:spPr/>
      <dgm:t>
        <a:bodyPr/>
        <a:lstStyle/>
        <a:p>
          <a:endParaRPr lang="tr-TR"/>
        </a:p>
      </dgm:t>
    </dgm:pt>
  </dgm:ptLst>
  <dgm:cxnLst>
    <dgm:cxn modelId="{7345A6D8-11FF-4095-9509-84BC6A67460C}" type="presOf" srcId="{3D8BE823-70B7-4207-83BC-9A4F100FAE7A}" destId="{732571B6-E7FF-4E9B-A102-67B57C23296A}" srcOrd="0" destOrd="0" presId="urn:microsoft.com/office/officeart/2005/8/layout/lProcess2"/>
    <dgm:cxn modelId="{9303B78E-90C3-4E9A-916C-FFA29DAFDA91}" srcId="{D15354EB-6BDE-41F2-9001-48F1B6D223B3}" destId="{5C2839D9-4B37-40C9-9FFA-A3EDD7303133}" srcOrd="3" destOrd="0" parTransId="{08928C25-6CB0-489A-90C6-710BB742AF2E}" sibTransId="{5BD2870F-40E6-43D9-9806-97B50180765E}"/>
    <dgm:cxn modelId="{1F472879-14AC-4C91-81F7-6D6CAA69BFD5}" type="presOf" srcId="{CE499685-76AD-46E4-91CD-F8C2ECB60458}" destId="{4FEB64FB-107B-473B-8D5B-E7C69E2A1DDE}" srcOrd="0" destOrd="0" presId="urn:microsoft.com/office/officeart/2005/8/layout/lProcess2"/>
    <dgm:cxn modelId="{6331F599-D4C2-4E0C-943D-75DE810E260A}" srcId="{7F005D5F-ABE4-450F-83AC-87B8C43327D5}" destId="{5665C82F-B0DD-4C6B-AC8D-6F807A52868E}" srcOrd="2" destOrd="0" parTransId="{AFE29D7E-D860-4DC1-A547-49031081A6A9}" sibTransId="{2C61B9F1-F70D-4EE8-BD0C-604505D5C093}"/>
    <dgm:cxn modelId="{809819C3-C090-4951-B244-DC4ADABA260C}" srcId="{5C2839D9-4B37-40C9-9FFA-A3EDD7303133}" destId="{C44A37A4-7253-4C1E-A246-B0036B47344C}" srcOrd="2" destOrd="0" parTransId="{CE920F05-5942-40DA-A8F6-20C28219A368}" sibTransId="{62097A58-23D4-41CD-A660-AA8A775D5A37}"/>
    <dgm:cxn modelId="{17AAC9E8-4A7F-491B-88BA-AEC1FF6DA620}" srcId="{959A46B1-B882-4FC7-8CAA-69C9E9B11D94}" destId="{7C8C0E21-478C-4EBA-91E2-41118CD1313B}" srcOrd="0" destOrd="0" parTransId="{A9DE35DB-2EA9-4534-93A6-57943B21383A}" sibTransId="{7F9114CB-C362-4943-9E1B-131D59E8963D}"/>
    <dgm:cxn modelId="{E0F191D9-C2BE-42DF-A31D-0200D1865175}" type="presOf" srcId="{5D614C1B-1B44-4068-A460-2A8A94BA7ED0}" destId="{2DB091BE-4FDE-4AF3-8B7A-3AC37CBD4763}" srcOrd="0" destOrd="0" presId="urn:microsoft.com/office/officeart/2005/8/layout/lProcess2"/>
    <dgm:cxn modelId="{BEE67EC3-0D1C-47A9-BDFC-9F9610613C75}" type="presOf" srcId="{472703E7-5FFD-4EAD-8F6E-B5DEE9FB47CD}" destId="{98F910FA-AC18-446B-B3F0-6118D9963AA9}" srcOrd="0" destOrd="0" presId="urn:microsoft.com/office/officeart/2005/8/layout/lProcess2"/>
    <dgm:cxn modelId="{C576BFC8-07F7-425B-AD29-5136EB110D9A}" type="presOf" srcId="{5C2839D9-4B37-40C9-9FFA-A3EDD7303133}" destId="{1DE9D4E0-A416-47EE-8AA5-A411927DA94C}" srcOrd="0" destOrd="0" presId="urn:microsoft.com/office/officeart/2005/8/layout/lProcess2"/>
    <dgm:cxn modelId="{90048A5E-DD89-4083-8F69-FB22BBD6F7FD}" srcId="{6DBBCAD7-68F1-4DB4-B2B3-75AFCAF6019C}" destId="{CE499685-76AD-46E4-91CD-F8C2ECB60458}" srcOrd="0" destOrd="0" parTransId="{4F880064-012A-4730-9DFE-4FADEC98EB07}" sibTransId="{FBADA1E7-A7C1-4C3E-BA8B-9D1AA56C1E89}"/>
    <dgm:cxn modelId="{F6CDB5FF-E751-4BB5-AC52-D94FF472277C}" type="presOf" srcId="{9D9F8034-7C7B-42E3-8D74-2933E2126DD7}" destId="{031F0E6A-52AB-468D-B429-7F3F1821D8DF}" srcOrd="0" destOrd="0" presId="urn:microsoft.com/office/officeart/2005/8/layout/lProcess2"/>
    <dgm:cxn modelId="{75861F5A-E6E9-4C24-ADC2-FF6C642BB189}" srcId="{959A46B1-B882-4FC7-8CAA-69C9E9B11D94}" destId="{62B0ECEF-EB6B-459E-BF4C-38C9657427F4}" srcOrd="3" destOrd="0" parTransId="{EAFDB19F-4DFD-4705-AC59-EFF19FF3C128}" sibTransId="{6F9C5D03-2837-47BC-A228-11D22FE691D5}"/>
    <dgm:cxn modelId="{4787ADA4-4BB3-4DF5-81AE-F1945F93C068}" type="presOf" srcId="{62B0ECEF-EB6B-459E-BF4C-38C9657427F4}" destId="{E452CC41-A175-43AB-A6A8-929CA61838AD}" srcOrd="0" destOrd="0" presId="urn:microsoft.com/office/officeart/2005/8/layout/lProcess2"/>
    <dgm:cxn modelId="{E8C92FBC-D86E-4DE0-8C00-F531622F00BD}" srcId="{D15354EB-6BDE-41F2-9001-48F1B6D223B3}" destId="{6DBBCAD7-68F1-4DB4-B2B3-75AFCAF6019C}" srcOrd="1" destOrd="0" parTransId="{EA48FD00-B97E-4CE0-9098-BAF6C866DD33}" sibTransId="{A2DA02BB-247D-4B46-BFB7-9EC9A243C020}"/>
    <dgm:cxn modelId="{CEB63B6A-6C62-46EC-BEC5-6F27FC5EA605}" type="presOf" srcId="{7F005D5F-ABE4-450F-83AC-87B8C43327D5}" destId="{D84683ED-AD4E-4662-87F6-60F0E814C6B5}" srcOrd="1" destOrd="0" presId="urn:microsoft.com/office/officeart/2005/8/layout/lProcess2"/>
    <dgm:cxn modelId="{549561F9-F33B-4A6E-B8FE-DBB1E67604BE}" srcId="{5C2839D9-4B37-40C9-9FFA-A3EDD7303133}" destId="{3D8BE823-70B7-4207-83BC-9A4F100FAE7A}" srcOrd="3" destOrd="0" parTransId="{B56B00F6-05FF-428C-9C0C-E5C5D2A6889E}" sibTransId="{936C0926-2D50-4853-89B5-06B2E4F235B6}"/>
    <dgm:cxn modelId="{87C082A3-BFD6-4EED-8E20-292346EFFAB5}" type="presOf" srcId="{A0B42F75-855B-47A0-ABD5-452BAAA6B22F}" destId="{683F96E1-4B4B-4E9B-B334-BD907B13CCFB}" srcOrd="0" destOrd="0" presId="urn:microsoft.com/office/officeart/2005/8/layout/lProcess2"/>
    <dgm:cxn modelId="{AA4E18E7-D26F-4C7F-B4C0-2EE16755B534}" type="presOf" srcId="{5665C82F-B0DD-4C6B-AC8D-6F807A52868E}" destId="{DBCB2FE9-617E-4CC2-937B-63440DD5AA95}" srcOrd="0" destOrd="0" presId="urn:microsoft.com/office/officeart/2005/8/layout/lProcess2"/>
    <dgm:cxn modelId="{F471435C-B42D-470B-A60E-E317DE6E5953}" type="presOf" srcId="{7F005D5F-ABE4-450F-83AC-87B8C43327D5}" destId="{9D70C8AE-2914-4DC2-8579-9E72777279AF}" srcOrd="0" destOrd="0" presId="urn:microsoft.com/office/officeart/2005/8/layout/lProcess2"/>
    <dgm:cxn modelId="{16333702-DDC9-4E87-A894-1CC7D4EDDFA7}" type="presOf" srcId="{FB11E872-B691-476D-B570-D4D0D9BEC5A8}" destId="{E96BEAFA-0A44-4D37-BAFC-E68211E81123}" srcOrd="0" destOrd="0" presId="urn:microsoft.com/office/officeart/2005/8/layout/lProcess2"/>
    <dgm:cxn modelId="{F139A84C-451E-40C8-B09E-5BB6537D84EE}" srcId="{5C2839D9-4B37-40C9-9FFA-A3EDD7303133}" destId="{5D614C1B-1B44-4068-A460-2A8A94BA7ED0}" srcOrd="0" destOrd="0" parTransId="{2C5000EE-D999-41BD-9770-CAF42A9CF41E}" sibTransId="{EE8D30BF-CC24-4F11-B913-B4D2E52642FB}"/>
    <dgm:cxn modelId="{D06FD747-2E32-4497-B063-50044893A881}" srcId="{7F005D5F-ABE4-450F-83AC-87B8C43327D5}" destId="{BBD0DC9C-EFE8-42B9-9F8B-C497472CA1C1}" srcOrd="0" destOrd="0" parTransId="{144A50C2-5AC8-4AB4-8B66-84B6031B66F3}" sibTransId="{172422AC-4DF2-43FE-91FC-272F32F2EE49}"/>
    <dgm:cxn modelId="{428E0531-B831-4E3A-9635-84E8A1BE2360}" type="presOf" srcId="{7C8C0E21-478C-4EBA-91E2-41118CD1313B}" destId="{1011E0BC-131E-4521-95A9-89041000B177}" srcOrd="0" destOrd="0" presId="urn:microsoft.com/office/officeart/2005/8/layout/lProcess2"/>
    <dgm:cxn modelId="{5F76C488-99A3-48E2-9238-5E89AB2C1B32}" srcId="{7F005D5F-ABE4-450F-83AC-87B8C43327D5}" destId="{3EE6A834-8037-4503-BDD3-BCE4C9433E27}" srcOrd="1" destOrd="0" parTransId="{E5421B10-6C9A-4D41-A7B1-9E92C153E442}" sibTransId="{3A2EF82C-DA72-452A-A881-4F7D1F0D2294}"/>
    <dgm:cxn modelId="{D3436F4E-F07A-447C-A881-A17F1F690B26}" srcId="{6DBBCAD7-68F1-4DB4-B2B3-75AFCAF6019C}" destId="{A0B42F75-855B-47A0-ABD5-452BAAA6B22F}" srcOrd="1" destOrd="0" parTransId="{E3D7B073-99AE-47FB-9776-834E72058AE7}" sibTransId="{6E5308B7-FB41-4846-9451-14BCC85F04E0}"/>
    <dgm:cxn modelId="{0D72CCC2-28B2-449D-A287-13CD273FFEB2}" type="presOf" srcId="{959A46B1-B882-4FC7-8CAA-69C9E9B11D94}" destId="{04EAB45B-57D4-4F39-92F5-B562E95798FD}" srcOrd="0" destOrd="0" presId="urn:microsoft.com/office/officeart/2005/8/layout/lProcess2"/>
    <dgm:cxn modelId="{301408DC-2C7F-41DA-B8DF-EE6B4888245B}" type="presOf" srcId="{D15354EB-6BDE-41F2-9001-48F1B6D223B3}" destId="{6A139779-9CC2-433B-8DF0-E1B51C477C10}" srcOrd="0" destOrd="0" presId="urn:microsoft.com/office/officeart/2005/8/layout/lProcess2"/>
    <dgm:cxn modelId="{94D7465A-8751-46E6-BF33-1E0FB28DB7E1}" srcId="{959A46B1-B882-4FC7-8CAA-69C9E9B11D94}" destId="{472703E7-5FFD-4EAD-8F6E-B5DEE9FB47CD}" srcOrd="1" destOrd="0" parTransId="{7A472123-C0F8-48ED-B5D9-8E33C76086A0}" sibTransId="{0F9BBAC8-20DA-4940-8460-EFB345E7D85E}"/>
    <dgm:cxn modelId="{04DB62E4-B65C-4B5D-9EAE-0758D95831AB}" type="presOf" srcId="{6DBBCAD7-68F1-4DB4-B2B3-75AFCAF6019C}" destId="{6687E30D-0A48-4E6A-893F-CA7710D1DBC8}" srcOrd="1" destOrd="0" presId="urn:microsoft.com/office/officeart/2005/8/layout/lProcess2"/>
    <dgm:cxn modelId="{BACD7831-7A32-4465-AEB7-0F371F212D93}" srcId="{5C2839D9-4B37-40C9-9FFA-A3EDD7303133}" destId="{155C4CD9-C480-4F68-B7E0-F6B5149AFFB8}" srcOrd="1" destOrd="0" parTransId="{D9AD9420-173B-48C8-9FC2-E7BA67DA954F}" sibTransId="{E3D72873-4038-4BB4-99E0-40610E8006A8}"/>
    <dgm:cxn modelId="{25F23D62-018C-41A3-B681-F2DAD9E20255}" srcId="{D15354EB-6BDE-41F2-9001-48F1B6D223B3}" destId="{7F005D5F-ABE4-450F-83AC-87B8C43327D5}" srcOrd="2" destOrd="0" parTransId="{4FF091AA-96ED-4500-A8A8-11058BE69B8B}" sibTransId="{06E76F0C-844A-4002-B6FC-0DB2533F9FBE}"/>
    <dgm:cxn modelId="{6F9BFAAA-6897-4BEE-A259-69D2B489898B}" srcId="{959A46B1-B882-4FC7-8CAA-69C9E9B11D94}" destId="{2CF83631-D58F-4EA0-BB2A-41ED496446C8}" srcOrd="2" destOrd="0" parTransId="{510998CC-64C0-42B8-929B-2877AB6B9988}" sibTransId="{BF235CF5-B8AE-47AB-89B0-A4101BABB810}"/>
    <dgm:cxn modelId="{EC8C9EB1-289C-4496-8786-954C1EA58CA3}" type="presOf" srcId="{5C2839D9-4B37-40C9-9FFA-A3EDD7303133}" destId="{BD3BD1CC-2996-42D0-A275-F1B7F10CFDE0}" srcOrd="1" destOrd="0" presId="urn:microsoft.com/office/officeart/2005/8/layout/lProcess2"/>
    <dgm:cxn modelId="{E180938F-592C-4C29-957E-56694D32594A}" type="presOf" srcId="{959A46B1-B882-4FC7-8CAA-69C9E9B11D94}" destId="{4A9AAE5A-B541-42AE-91F3-2460E086D7B0}" srcOrd="1" destOrd="0" presId="urn:microsoft.com/office/officeart/2005/8/layout/lProcess2"/>
    <dgm:cxn modelId="{C3B193CC-8848-49E1-91EE-47C3FBADFB21}" type="presOf" srcId="{C44A37A4-7253-4C1E-A246-B0036B47344C}" destId="{D122E13B-C6EC-442B-A48D-1BD1F8EC28C5}" srcOrd="0" destOrd="0" presId="urn:microsoft.com/office/officeart/2005/8/layout/lProcess2"/>
    <dgm:cxn modelId="{2D7807F2-EC45-4F26-962A-3ADA71E7CE76}" type="presOf" srcId="{6DBBCAD7-68F1-4DB4-B2B3-75AFCAF6019C}" destId="{2F104961-3C75-47A6-B1C8-4BFBFAB5886C}" srcOrd="0" destOrd="0" presId="urn:microsoft.com/office/officeart/2005/8/layout/lProcess2"/>
    <dgm:cxn modelId="{1783C6D6-6ED8-42FC-9CB0-8E6A102DB26F}" type="presOf" srcId="{3EE6A834-8037-4503-BDD3-BCE4C9433E27}" destId="{7DF4BC9A-9FAB-47E0-B816-DE65CB841EC0}" srcOrd="0" destOrd="0" presId="urn:microsoft.com/office/officeart/2005/8/layout/lProcess2"/>
    <dgm:cxn modelId="{2350DC84-A266-4559-B231-2477ED9B91FE}" srcId="{6DBBCAD7-68F1-4DB4-B2B3-75AFCAF6019C}" destId="{FB11E872-B691-476D-B570-D4D0D9BEC5A8}" srcOrd="2" destOrd="0" parTransId="{16F428EC-F847-49DF-993A-39388D01E49D}" sibTransId="{6AF5BCF1-3840-458C-929B-20A9887FF8B4}"/>
    <dgm:cxn modelId="{115E5699-E763-417B-8361-87E644B830F5}" type="presOf" srcId="{93AA7A73-6237-452E-A9D8-F52F3DC4913B}" destId="{FE66B24B-2BB2-46DB-88E3-E09DFCC4A013}" srcOrd="0" destOrd="0" presId="urn:microsoft.com/office/officeart/2005/8/layout/lProcess2"/>
    <dgm:cxn modelId="{3EEF0FFC-1335-4656-B06F-6679F10C03BA}" type="presOf" srcId="{2CF83631-D58F-4EA0-BB2A-41ED496446C8}" destId="{75EFBE5D-1C42-4716-87C3-2B17949D86D4}" srcOrd="0" destOrd="0" presId="urn:microsoft.com/office/officeart/2005/8/layout/lProcess2"/>
    <dgm:cxn modelId="{B26E1782-21B9-41D3-BA79-89CF0FDD6F03}" srcId="{6DBBCAD7-68F1-4DB4-B2B3-75AFCAF6019C}" destId="{9D9F8034-7C7B-42E3-8D74-2933E2126DD7}" srcOrd="3" destOrd="0" parTransId="{D0F1B107-B435-4CE7-9CF0-19F57FA41E47}" sibTransId="{7EE85BF7-E313-4770-851B-A05B02CBC41E}"/>
    <dgm:cxn modelId="{C535485E-590E-4A46-B2AB-B5279439D0CD}" type="presOf" srcId="{155C4CD9-C480-4F68-B7E0-F6B5149AFFB8}" destId="{EE9C853E-9921-4CE6-ACD2-24292C22A54D}" srcOrd="0" destOrd="0" presId="urn:microsoft.com/office/officeart/2005/8/layout/lProcess2"/>
    <dgm:cxn modelId="{C5C413EB-81C0-4CDC-A77B-AB97C834C23C}" srcId="{D15354EB-6BDE-41F2-9001-48F1B6D223B3}" destId="{959A46B1-B882-4FC7-8CAA-69C9E9B11D94}" srcOrd="0" destOrd="0" parTransId="{994D9D4C-9B8F-4176-875C-026D08A92D57}" sibTransId="{F2687AD7-9B68-41F2-8C7A-CE370DB98E7B}"/>
    <dgm:cxn modelId="{8BB85C84-C54F-49AD-B61A-41CF55B520F1}" srcId="{7F005D5F-ABE4-450F-83AC-87B8C43327D5}" destId="{93AA7A73-6237-452E-A9D8-F52F3DC4913B}" srcOrd="3" destOrd="0" parTransId="{DAF98031-0A37-4079-9B99-0D95410D0CAE}" sibTransId="{E839BE04-5997-4D3B-81ED-9533D776E073}"/>
    <dgm:cxn modelId="{949D9D7C-F5AB-4316-A57E-5463473DC391}" type="presOf" srcId="{BBD0DC9C-EFE8-42B9-9F8B-C497472CA1C1}" destId="{3F3A0668-42D6-40C6-9CEA-2BC5DA8D0822}" srcOrd="0" destOrd="0" presId="urn:microsoft.com/office/officeart/2005/8/layout/lProcess2"/>
    <dgm:cxn modelId="{DEE3AF1A-F3FC-44DC-86F3-B4725748B8EF}" type="presParOf" srcId="{6A139779-9CC2-433B-8DF0-E1B51C477C10}" destId="{E0EFEC63-1C6D-4635-9142-0692283980FB}" srcOrd="0" destOrd="0" presId="urn:microsoft.com/office/officeart/2005/8/layout/lProcess2"/>
    <dgm:cxn modelId="{C9B6F957-D129-4E92-8015-7F89BCE528A6}" type="presParOf" srcId="{E0EFEC63-1C6D-4635-9142-0692283980FB}" destId="{04EAB45B-57D4-4F39-92F5-B562E95798FD}" srcOrd="0" destOrd="0" presId="urn:microsoft.com/office/officeart/2005/8/layout/lProcess2"/>
    <dgm:cxn modelId="{49918CE8-47F0-414A-AED1-1F180E86FFDD}" type="presParOf" srcId="{E0EFEC63-1C6D-4635-9142-0692283980FB}" destId="{4A9AAE5A-B541-42AE-91F3-2460E086D7B0}" srcOrd="1" destOrd="0" presId="urn:microsoft.com/office/officeart/2005/8/layout/lProcess2"/>
    <dgm:cxn modelId="{0656079E-F332-456E-A88C-58AD4C3865BA}" type="presParOf" srcId="{E0EFEC63-1C6D-4635-9142-0692283980FB}" destId="{3E9D2EBF-7AFA-4816-B45B-C1E75A462658}" srcOrd="2" destOrd="0" presId="urn:microsoft.com/office/officeart/2005/8/layout/lProcess2"/>
    <dgm:cxn modelId="{80620F51-56B3-4F86-A50E-AB8DED52C985}" type="presParOf" srcId="{3E9D2EBF-7AFA-4816-B45B-C1E75A462658}" destId="{3EFA03CC-62C9-43C8-98F9-ECF4EF6EF2B3}" srcOrd="0" destOrd="0" presId="urn:microsoft.com/office/officeart/2005/8/layout/lProcess2"/>
    <dgm:cxn modelId="{52521051-AAD3-4F17-8525-94A09093AAC8}" type="presParOf" srcId="{3EFA03CC-62C9-43C8-98F9-ECF4EF6EF2B3}" destId="{1011E0BC-131E-4521-95A9-89041000B177}" srcOrd="0" destOrd="0" presId="urn:microsoft.com/office/officeart/2005/8/layout/lProcess2"/>
    <dgm:cxn modelId="{31EFE135-3FC0-4497-A3EA-FEB1B1604D49}" type="presParOf" srcId="{3EFA03CC-62C9-43C8-98F9-ECF4EF6EF2B3}" destId="{570126AC-805F-4F86-9644-827FCC145BD5}" srcOrd="1" destOrd="0" presId="urn:microsoft.com/office/officeart/2005/8/layout/lProcess2"/>
    <dgm:cxn modelId="{A73BD15F-FD98-4913-A7E3-274FBF963C2B}" type="presParOf" srcId="{3EFA03CC-62C9-43C8-98F9-ECF4EF6EF2B3}" destId="{98F910FA-AC18-446B-B3F0-6118D9963AA9}" srcOrd="2" destOrd="0" presId="urn:microsoft.com/office/officeart/2005/8/layout/lProcess2"/>
    <dgm:cxn modelId="{A87FB169-4E5E-431B-A6F9-19B8863E011C}" type="presParOf" srcId="{3EFA03CC-62C9-43C8-98F9-ECF4EF6EF2B3}" destId="{2F78C96F-0D76-4253-870C-FA363E90DE13}" srcOrd="3" destOrd="0" presId="urn:microsoft.com/office/officeart/2005/8/layout/lProcess2"/>
    <dgm:cxn modelId="{970D458B-2662-4ED6-AE14-CEB4C31B90CD}" type="presParOf" srcId="{3EFA03CC-62C9-43C8-98F9-ECF4EF6EF2B3}" destId="{75EFBE5D-1C42-4716-87C3-2B17949D86D4}" srcOrd="4" destOrd="0" presId="urn:microsoft.com/office/officeart/2005/8/layout/lProcess2"/>
    <dgm:cxn modelId="{FD89373D-5227-4A54-83CD-D613C40D0C2E}" type="presParOf" srcId="{3EFA03CC-62C9-43C8-98F9-ECF4EF6EF2B3}" destId="{DF131058-934B-483C-BF81-7DBA3150B975}" srcOrd="5" destOrd="0" presId="urn:microsoft.com/office/officeart/2005/8/layout/lProcess2"/>
    <dgm:cxn modelId="{E9B265DB-7E54-4A0D-836D-31DE3185E987}" type="presParOf" srcId="{3EFA03CC-62C9-43C8-98F9-ECF4EF6EF2B3}" destId="{E452CC41-A175-43AB-A6A8-929CA61838AD}" srcOrd="6" destOrd="0" presId="urn:microsoft.com/office/officeart/2005/8/layout/lProcess2"/>
    <dgm:cxn modelId="{068BD94A-4CF1-4571-933B-36B70883E81B}" type="presParOf" srcId="{6A139779-9CC2-433B-8DF0-E1B51C477C10}" destId="{2878943C-3772-45EC-8ABD-C84392437C9A}" srcOrd="1" destOrd="0" presId="urn:microsoft.com/office/officeart/2005/8/layout/lProcess2"/>
    <dgm:cxn modelId="{544A5DB5-727F-45DC-8A15-EAD427AA9FC3}" type="presParOf" srcId="{6A139779-9CC2-433B-8DF0-E1B51C477C10}" destId="{67D2F825-C98B-4F31-9648-FE52FB96D1F4}" srcOrd="2" destOrd="0" presId="urn:microsoft.com/office/officeart/2005/8/layout/lProcess2"/>
    <dgm:cxn modelId="{F4266AFF-B02A-4AC0-A3F1-D00209AF39DF}" type="presParOf" srcId="{67D2F825-C98B-4F31-9648-FE52FB96D1F4}" destId="{2F104961-3C75-47A6-B1C8-4BFBFAB5886C}" srcOrd="0" destOrd="0" presId="urn:microsoft.com/office/officeart/2005/8/layout/lProcess2"/>
    <dgm:cxn modelId="{515E098B-9A82-4BE7-8502-A7B9CF27B7FD}" type="presParOf" srcId="{67D2F825-C98B-4F31-9648-FE52FB96D1F4}" destId="{6687E30D-0A48-4E6A-893F-CA7710D1DBC8}" srcOrd="1" destOrd="0" presId="urn:microsoft.com/office/officeart/2005/8/layout/lProcess2"/>
    <dgm:cxn modelId="{6C9B2B05-18BA-4AD6-8E0C-2592FBC7255C}" type="presParOf" srcId="{67D2F825-C98B-4F31-9648-FE52FB96D1F4}" destId="{57BED729-57BA-4015-BF2A-BC1C395AF1EE}" srcOrd="2" destOrd="0" presId="urn:microsoft.com/office/officeart/2005/8/layout/lProcess2"/>
    <dgm:cxn modelId="{74437DEB-2B0F-4E38-9214-AB728E41758F}" type="presParOf" srcId="{57BED729-57BA-4015-BF2A-BC1C395AF1EE}" destId="{10EE24C4-E615-4D49-A0F8-02A98DAB6A4D}" srcOrd="0" destOrd="0" presId="urn:microsoft.com/office/officeart/2005/8/layout/lProcess2"/>
    <dgm:cxn modelId="{92068140-0ADE-484F-BC03-489C88397F8E}" type="presParOf" srcId="{10EE24C4-E615-4D49-A0F8-02A98DAB6A4D}" destId="{4FEB64FB-107B-473B-8D5B-E7C69E2A1DDE}" srcOrd="0" destOrd="0" presId="urn:microsoft.com/office/officeart/2005/8/layout/lProcess2"/>
    <dgm:cxn modelId="{609AC393-C0E0-4D76-98A7-4E1E11C230C1}" type="presParOf" srcId="{10EE24C4-E615-4D49-A0F8-02A98DAB6A4D}" destId="{B81DBCA0-74F8-4E31-B636-66F081F306B4}" srcOrd="1" destOrd="0" presId="urn:microsoft.com/office/officeart/2005/8/layout/lProcess2"/>
    <dgm:cxn modelId="{911833C7-5DD9-4F89-AB10-3D77533E2C0B}" type="presParOf" srcId="{10EE24C4-E615-4D49-A0F8-02A98DAB6A4D}" destId="{683F96E1-4B4B-4E9B-B334-BD907B13CCFB}" srcOrd="2" destOrd="0" presId="urn:microsoft.com/office/officeart/2005/8/layout/lProcess2"/>
    <dgm:cxn modelId="{264496DD-EAA6-455A-9EB5-190BE1E6ABB7}" type="presParOf" srcId="{10EE24C4-E615-4D49-A0F8-02A98DAB6A4D}" destId="{68958652-AC50-42FD-ADD5-6D818EBCCC38}" srcOrd="3" destOrd="0" presId="urn:microsoft.com/office/officeart/2005/8/layout/lProcess2"/>
    <dgm:cxn modelId="{42739C47-A85C-4839-A6F0-D392F0A9D68D}" type="presParOf" srcId="{10EE24C4-E615-4D49-A0F8-02A98DAB6A4D}" destId="{E96BEAFA-0A44-4D37-BAFC-E68211E81123}" srcOrd="4" destOrd="0" presId="urn:microsoft.com/office/officeart/2005/8/layout/lProcess2"/>
    <dgm:cxn modelId="{A3FB30E7-AFB5-457C-988D-FE597D1DB0F0}" type="presParOf" srcId="{10EE24C4-E615-4D49-A0F8-02A98DAB6A4D}" destId="{0650EE2C-E10A-407C-BD0B-DC9B8BC4EEF2}" srcOrd="5" destOrd="0" presId="urn:microsoft.com/office/officeart/2005/8/layout/lProcess2"/>
    <dgm:cxn modelId="{E40C8BE8-3FB2-43D6-9280-FFCD03F6F7F3}" type="presParOf" srcId="{10EE24C4-E615-4D49-A0F8-02A98DAB6A4D}" destId="{031F0E6A-52AB-468D-B429-7F3F1821D8DF}" srcOrd="6" destOrd="0" presId="urn:microsoft.com/office/officeart/2005/8/layout/lProcess2"/>
    <dgm:cxn modelId="{C328C369-D126-4847-BDE6-72C1D3CFFAC5}" type="presParOf" srcId="{6A139779-9CC2-433B-8DF0-E1B51C477C10}" destId="{79146559-EF19-40EA-96A5-19D03FE91E6A}" srcOrd="3" destOrd="0" presId="urn:microsoft.com/office/officeart/2005/8/layout/lProcess2"/>
    <dgm:cxn modelId="{6AC5141C-D543-4199-8E27-B7FCDBCC31B8}" type="presParOf" srcId="{6A139779-9CC2-433B-8DF0-E1B51C477C10}" destId="{94E6AC5B-C41B-465D-A92E-897DF3722AD1}" srcOrd="4" destOrd="0" presId="urn:microsoft.com/office/officeart/2005/8/layout/lProcess2"/>
    <dgm:cxn modelId="{AABE3025-4CC7-4687-96FC-989C325E390B}" type="presParOf" srcId="{94E6AC5B-C41B-465D-A92E-897DF3722AD1}" destId="{9D70C8AE-2914-4DC2-8579-9E72777279AF}" srcOrd="0" destOrd="0" presId="urn:microsoft.com/office/officeart/2005/8/layout/lProcess2"/>
    <dgm:cxn modelId="{BFCFFC0B-AA0C-45DE-8703-0254E18C5D0A}" type="presParOf" srcId="{94E6AC5B-C41B-465D-A92E-897DF3722AD1}" destId="{D84683ED-AD4E-4662-87F6-60F0E814C6B5}" srcOrd="1" destOrd="0" presId="urn:microsoft.com/office/officeart/2005/8/layout/lProcess2"/>
    <dgm:cxn modelId="{9C9CA729-06C3-4A04-B9CC-7E477D311F1E}" type="presParOf" srcId="{94E6AC5B-C41B-465D-A92E-897DF3722AD1}" destId="{A5062032-EBEF-406A-A1CA-142A3BB5C118}" srcOrd="2" destOrd="0" presId="urn:microsoft.com/office/officeart/2005/8/layout/lProcess2"/>
    <dgm:cxn modelId="{52CC3AD4-AC53-4B54-84D9-E7E108B9C7B0}" type="presParOf" srcId="{A5062032-EBEF-406A-A1CA-142A3BB5C118}" destId="{563007A9-E5B6-48B3-8C7D-4AE1653114CC}" srcOrd="0" destOrd="0" presId="urn:microsoft.com/office/officeart/2005/8/layout/lProcess2"/>
    <dgm:cxn modelId="{7859F9AB-DDC6-4DBB-B269-F635576CCE52}" type="presParOf" srcId="{563007A9-E5B6-48B3-8C7D-4AE1653114CC}" destId="{3F3A0668-42D6-40C6-9CEA-2BC5DA8D0822}" srcOrd="0" destOrd="0" presId="urn:microsoft.com/office/officeart/2005/8/layout/lProcess2"/>
    <dgm:cxn modelId="{90815A1B-B0F5-4019-A8B0-9DF49CFCB48D}" type="presParOf" srcId="{563007A9-E5B6-48B3-8C7D-4AE1653114CC}" destId="{F937B35D-3183-48C4-965F-74408546B69D}" srcOrd="1" destOrd="0" presId="urn:microsoft.com/office/officeart/2005/8/layout/lProcess2"/>
    <dgm:cxn modelId="{BA6B794E-48D0-419B-A630-45CEF6D35F95}" type="presParOf" srcId="{563007A9-E5B6-48B3-8C7D-4AE1653114CC}" destId="{7DF4BC9A-9FAB-47E0-B816-DE65CB841EC0}" srcOrd="2" destOrd="0" presId="urn:microsoft.com/office/officeart/2005/8/layout/lProcess2"/>
    <dgm:cxn modelId="{63463241-C80E-4FE0-BC80-47993E25B896}" type="presParOf" srcId="{563007A9-E5B6-48B3-8C7D-4AE1653114CC}" destId="{54036B8F-DE1E-484A-A74C-1A9AE10BB6F9}" srcOrd="3" destOrd="0" presId="urn:microsoft.com/office/officeart/2005/8/layout/lProcess2"/>
    <dgm:cxn modelId="{87A18924-AD30-4A79-8FBB-27487A1B9AEE}" type="presParOf" srcId="{563007A9-E5B6-48B3-8C7D-4AE1653114CC}" destId="{DBCB2FE9-617E-4CC2-937B-63440DD5AA95}" srcOrd="4" destOrd="0" presId="urn:microsoft.com/office/officeart/2005/8/layout/lProcess2"/>
    <dgm:cxn modelId="{7B387174-A28F-4DEC-8CC9-31C2DAF66958}" type="presParOf" srcId="{563007A9-E5B6-48B3-8C7D-4AE1653114CC}" destId="{772B9AB3-EDAC-4281-BEB0-7AF62B1681A0}" srcOrd="5" destOrd="0" presId="urn:microsoft.com/office/officeart/2005/8/layout/lProcess2"/>
    <dgm:cxn modelId="{4E6DC459-F717-4384-BB04-6305DD06C09C}" type="presParOf" srcId="{563007A9-E5B6-48B3-8C7D-4AE1653114CC}" destId="{FE66B24B-2BB2-46DB-88E3-E09DFCC4A013}" srcOrd="6" destOrd="0" presId="urn:microsoft.com/office/officeart/2005/8/layout/lProcess2"/>
    <dgm:cxn modelId="{2A995B6A-AE4F-4E4C-87A1-DA21B18A5EBC}" type="presParOf" srcId="{6A139779-9CC2-433B-8DF0-E1B51C477C10}" destId="{6ECF7CA6-B955-4BE6-8493-59A0625367E7}" srcOrd="5" destOrd="0" presId="urn:microsoft.com/office/officeart/2005/8/layout/lProcess2"/>
    <dgm:cxn modelId="{4BDBB62F-316F-45CB-934E-FBCD71267D4A}" type="presParOf" srcId="{6A139779-9CC2-433B-8DF0-E1B51C477C10}" destId="{74BBCE82-55D0-4DB4-AD64-D04ADA782CE2}" srcOrd="6" destOrd="0" presId="urn:microsoft.com/office/officeart/2005/8/layout/lProcess2"/>
    <dgm:cxn modelId="{09CA4998-63AD-4D47-B169-71C6B0F75763}" type="presParOf" srcId="{74BBCE82-55D0-4DB4-AD64-D04ADA782CE2}" destId="{1DE9D4E0-A416-47EE-8AA5-A411927DA94C}" srcOrd="0" destOrd="0" presId="urn:microsoft.com/office/officeart/2005/8/layout/lProcess2"/>
    <dgm:cxn modelId="{69A55993-B1AB-4621-B766-A8A73B451198}" type="presParOf" srcId="{74BBCE82-55D0-4DB4-AD64-D04ADA782CE2}" destId="{BD3BD1CC-2996-42D0-A275-F1B7F10CFDE0}" srcOrd="1" destOrd="0" presId="urn:microsoft.com/office/officeart/2005/8/layout/lProcess2"/>
    <dgm:cxn modelId="{4A906429-D41F-41B3-A84C-1C3992944270}" type="presParOf" srcId="{74BBCE82-55D0-4DB4-AD64-D04ADA782CE2}" destId="{00854BEC-D06C-4948-A95C-94DB3682FF6F}" srcOrd="2" destOrd="0" presId="urn:microsoft.com/office/officeart/2005/8/layout/lProcess2"/>
    <dgm:cxn modelId="{B32FE9C5-6EB5-40BC-9FAF-9893CADE47B8}" type="presParOf" srcId="{00854BEC-D06C-4948-A95C-94DB3682FF6F}" destId="{31192A04-D845-480B-A81F-E1F77A7B4AB9}" srcOrd="0" destOrd="0" presId="urn:microsoft.com/office/officeart/2005/8/layout/lProcess2"/>
    <dgm:cxn modelId="{0FDBED2A-EF66-4329-B209-BEAAB431AC57}" type="presParOf" srcId="{31192A04-D845-480B-A81F-E1F77A7B4AB9}" destId="{2DB091BE-4FDE-4AF3-8B7A-3AC37CBD4763}" srcOrd="0" destOrd="0" presId="urn:microsoft.com/office/officeart/2005/8/layout/lProcess2"/>
    <dgm:cxn modelId="{7A95FACC-72E7-484C-89A0-704BCB63D8EA}" type="presParOf" srcId="{31192A04-D845-480B-A81F-E1F77A7B4AB9}" destId="{997C665A-19C3-415A-B0F7-796B0644446C}" srcOrd="1" destOrd="0" presId="urn:microsoft.com/office/officeart/2005/8/layout/lProcess2"/>
    <dgm:cxn modelId="{8DE1DF22-17F6-4ADD-9221-7BD3DEACDA59}" type="presParOf" srcId="{31192A04-D845-480B-A81F-E1F77A7B4AB9}" destId="{EE9C853E-9921-4CE6-ACD2-24292C22A54D}" srcOrd="2" destOrd="0" presId="urn:microsoft.com/office/officeart/2005/8/layout/lProcess2"/>
    <dgm:cxn modelId="{86C8EDE8-07AD-4FC0-9D6F-E73075F87FB0}" type="presParOf" srcId="{31192A04-D845-480B-A81F-E1F77A7B4AB9}" destId="{C2B90450-A8F2-4CBD-90CB-DB09C8487826}" srcOrd="3" destOrd="0" presId="urn:microsoft.com/office/officeart/2005/8/layout/lProcess2"/>
    <dgm:cxn modelId="{F1D082A3-1762-498B-B961-24A1F5EC8817}" type="presParOf" srcId="{31192A04-D845-480B-A81F-E1F77A7B4AB9}" destId="{D122E13B-C6EC-442B-A48D-1BD1F8EC28C5}" srcOrd="4" destOrd="0" presId="urn:microsoft.com/office/officeart/2005/8/layout/lProcess2"/>
    <dgm:cxn modelId="{FC995D86-847F-43FA-B2B3-C889670E2E3C}" type="presParOf" srcId="{31192A04-D845-480B-A81F-E1F77A7B4AB9}" destId="{9C0041DD-770C-4396-BB36-BBEF4307E707}" srcOrd="5" destOrd="0" presId="urn:microsoft.com/office/officeart/2005/8/layout/lProcess2"/>
    <dgm:cxn modelId="{71C2C1E1-03CA-4873-8773-27F5289FCD09}" type="presParOf" srcId="{31192A04-D845-480B-A81F-E1F77A7B4AB9}" destId="{732571B6-E7FF-4E9B-A102-67B57C23296A}" srcOrd="6"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AB45B-57D4-4F39-92F5-B562E95798FD}">
      <dsp:nvSpPr>
        <dsp:cNvPr id="0" name=""/>
        <dsp:cNvSpPr/>
      </dsp:nvSpPr>
      <dsp:spPr>
        <a:xfrm>
          <a:off x="0" y="0"/>
          <a:ext cx="1572838" cy="4152900"/>
        </a:xfrm>
        <a:prstGeom prst="roundRect">
          <a:avLst>
            <a:gd name="adj" fmla="val 10000"/>
          </a:avLst>
        </a:prstGeom>
        <a:solidFill>
          <a:schemeClr val="accent3">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b="1" i="0" kern="1200">
              <a:latin typeface="Times New Roman" panose="02020603050405020304" pitchFamily="18" charset="0"/>
              <a:ea typeface="Verdana" pitchFamily="34" charset="0"/>
              <a:cs typeface="Times New Roman" panose="02020603050405020304" pitchFamily="18" charset="0"/>
            </a:rPr>
            <a:t>DERECE</a:t>
          </a:r>
        </a:p>
      </dsp:txBody>
      <dsp:txXfrm>
        <a:off x="0" y="0"/>
        <a:ext cx="1572838" cy="1245870"/>
      </dsp:txXfrm>
    </dsp:sp>
    <dsp:sp modelId="{1011E0BC-131E-4521-95A9-89041000B177}">
      <dsp:nvSpPr>
        <dsp:cNvPr id="0" name=""/>
        <dsp:cNvSpPr/>
      </dsp:nvSpPr>
      <dsp:spPr>
        <a:xfrm>
          <a:off x="158886" y="1245971"/>
          <a:ext cx="1258271" cy="604989"/>
        </a:xfrm>
        <a:prstGeom prst="roundRect">
          <a:avLst>
            <a:gd name="adj" fmla="val 10000"/>
          </a:avLst>
        </a:prstGeom>
        <a:gradFill rotWithShape="0">
          <a:gsLst>
            <a:gs pos="0">
              <a:schemeClr val="accent3">
                <a:shade val="80000"/>
                <a:hueOff val="0"/>
                <a:satOff val="0"/>
                <a:lumOff val="0"/>
                <a:alphaOff val="0"/>
                <a:tint val="50000"/>
                <a:satMod val="300000"/>
              </a:schemeClr>
            </a:gs>
            <a:gs pos="35000">
              <a:schemeClr val="accent3">
                <a:shade val="80000"/>
                <a:hueOff val="0"/>
                <a:satOff val="0"/>
                <a:lumOff val="0"/>
                <a:alphaOff val="0"/>
                <a:tint val="37000"/>
                <a:satMod val="300000"/>
              </a:schemeClr>
            </a:gs>
            <a:gs pos="100000">
              <a:schemeClr val="accent3">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Doktora</a:t>
          </a:r>
        </a:p>
      </dsp:txBody>
      <dsp:txXfrm>
        <a:off x="176606" y="1263691"/>
        <a:ext cx="1222831" cy="569549"/>
      </dsp:txXfrm>
    </dsp:sp>
    <dsp:sp modelId="{98F910FA-AC18-446B-B3F0-6118D9963AA9}">
      <dsp:nvSpPr>
        <dsp:cNvPr id="0" name=""/>
        <dsp:cNvSpPr/>
      </dsp:nvSpPr>
      <dsp:spPr>
        <a:xfrm>
          <a:off x="158886" y="1944035"/>
          <a:ext cx="1258271" cy="604989"/>
        </a:xfrm>
        <a:prstGeom prst="roundRect">
          <a:avLst>
            <a:gd name="adj" fmla="val 10000"/>
          </a:avLst>
        </a:prstGeom>
        <a:gradFill rotWithShape="0">
          <a:gsLst>
            <a:gs pos="0">
              <a:schemeClr val="accent3">
                <a:shade val="80000"/>
                <a:hueOff val="755"/>
                <a:satOff val="1208"/>
                <a:lumOff val="777"/>
                <a:alphaOff val="0"/>
                <a:tint val="50000"/>
                <a:satMod val="300000"/>
              </a:schemeClr>
            </a:gs>
            <a:gs pos="35000">
              <a:schemeClr val="accent3">
                <a:shade val="80000"/>
                <a:hueOff val="755"/>
                <a:satOff val="1208"/>
                <a:lumOff val="777"/>
                <a:alphaOff val="0"/>
                <a:tint val="37000"/>
                <a:satMod val="300000"/>
              </a:schemeClr>
            </a:gs>
            <a:gs pos="100000">
              <a:schemeClr val="accent3">
                <a:shade val="80000"/>
                <a:hueOff val="755"/>
                <a:satOff val="1208"/>
                <a:lumOff val="77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Y.Lisans</a:t>
          </a:r>
        </a:p>
      </dsp:txBody>
      <dsp:txXfrm>
        <a:off x="176606" y="1961755"/>
        <a:ext cx="1222831" cy="569549"/>
      </dsp:txXfrm>
    </dsp:sp>
    <dsp:sp modelId="{75EFBE5D-1C42-4716-87C3-2B17949D86D4}">
      <dsp:nvSpPr>
        <dsp:cNvPr id="0" name=""/>
        <dsp:cNvSpPr/>
      </dsp:nvSpPr>
      <dsp:spPr>
        <a:xfrm>
          <a:off x="158886" y="2642100"/>
          <a:ext cx="1258271" cy="604989"/>
        </a:xfrm>
        <a:prstGeom prst="roundRect">
          <a:avLst>
            <a:gd name="adj" fmla="val 10000"/>
          </a:avLst>
        </a:prstGeom>
        <a:gradFill rotWithShape="0">
          <a:gsLst>
            <a:gs pos="0">
              <a:schemeClr val="accent3">
                <a:shade val="80000"/>
                <a:hueOff val="1510"/>
                <a:satOff val="2417"/>
                <a:lumOff val="1554"/>
                <a:alphaOff val="0"/>
                <a:tint val="50000"/>
                <a:satMod val="300000"/>
              </a:schemeClr>
            </a:gs>
            <a:gs pos="35000">
              <a:schemeClr val="accent3">
                <a:shade val="80000"/>
                <a:hueOff val="1510"/>
                <a:satOff val="2417"/>
                <a:lumOff val="1554"/>
                <a:alphaOff val="0"/>
                <a:tint val="37000"/>
                <a:satMod val="300000"/>
              </a:schemeClr>
            </a:gs>
            <a:gs pos="100000">
              <a:schemeClr val="accent3">
                <a:shade val="80000"/>
                <a:hueOff val="1510"/>
                <a:satOff val="2417"/>
                <a:lumOff val="155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Lisans</a:t>
          </a:r>
        </a:p>
      </dsp:txBody>
      <dsp:txXfrm>
        <a:off x="176606" y="2659820"/>
        <a:ext cx="1222831" cy="569549"/>
      </dsp:txXfrm>
    </dsp:sp>
    <dsp:sp modelId="{E452CC41-A175-43AB-A6A8-929CA61838AD}">
      <dsp:nvSpPr>
        <dsp:cNvPr id="0" name=""/>
        <dsp:cNvSpPr/>
      </dsp:nvSpPr>
      <dsp:spPr>
        <a:xfrm>
          <a:off x="158886" y="3340164"/>
          <a:ext cx="1258271" cy="604989"/>
        </a:xfrm>
        <a:prstGeom prst="roundRect">
          <a:avLst>
            <a:gd name="adj" fmla="val 10000"/>
          </a:avLst>
        </a:prstGeom>
        <a:gradFill rotWithShape="0">
          <a:gsLst>
            <a:gs pos="0">
              <a:schemeClr val="accent3">
                <a:shade val="80000"/>
                <a:hueOff val="2265"/>
                <a:satOff val="3625"/>
                <a:lumOff val="2331"/>
                <a:alphaOff val="0"/>
                <a:tint val="50000"/>
                <a:satMod val="300000"/>
              </a:schemeClr>
            </a:gs>
            <a:gs pos="35000">
              <a:schemeClr val="accent3">
                <a:shade val="80000"/>
                <a:hueOff val="2265"/>
                <a:satOff val="3625"/>
                <a:lumOff val="2331"/>
                <a:alphaOff val="0"/>
                <a:tint val="37000"/>
                <a:satMod val="300000"/>
              </a:schemeClr>
            </a:gs>
            <a:gs pos="100000">
              <a:schemeClr val="accent3">
                <a:shade val="80000"/>
                <a:hueOff val="2265"/>
                <a:satOff val="3625"/>
                <a:lumOff val="233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Lisans</a:t>
          </a:r>
        </a:p>
      </dsp:txBody>
      <dsp:txXfrm>
        <a:off x="176606" y="3357884"/>
        <a:ext cx="1222831" cy="569549"/>
      </dsp:txXfrm>
    </dsp:sp>
    <dsp:sp modelId="{2F104961-3C75-47A6-B1C8-4BFBFAB5886C}">
      <dsp:nvSpPr>
        <dsp:cNvPr id="0" name=""/>
        <dsp:cNvSpPr/>
      </dsp:nvSpPr>
      <dsp:spPr>
        <a:xfrm>
          <a:off x="1690800" y="0"/>
          <a:ext cx="1572838" cy="4152900"/>
        </a:xfrm>
        <a:prstGeom prst="roundRect">
          <a:avLst>
            <a:gd name="adj" fmla="val 10000"/>
          </a:avLst>
        </a:prstGeom>
        <a:solidFill>
          <a:schemeClr val="accent3">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b="1" i="0" kern="1200">
              <a:latin typeface="Times New Roman" panose="02020603050405020304" pitchFamily="18" charset="0"/>
              <a:ea typeface="Verdana" pitchFamily="34" charset="0"/>
              <a:cs typeface="Times New Roman" panose="02020603050405020304" pitchFamily="18" charset="0"/>
            </a:rPr>
            <a:t>ALAN</a:t>
          </a:r>
        </a:p>
      </dsp:txBody>
      <dsp:txXfrm>
        <a:off x="1690800" y="0"/>
        <a:ext cx="1572838" cy="1245870"/>
      </dsp:txXfrm>
    </dsp:sp>
    <dsp:sp modelId="{4FEB64FB-107B-473B-8D5B-E7C69E2A1DDE}">
      <dsp:nvSpPr>
        <dsp:cNvPr id="0" name=""/>
        <dsp:cNvSpPr/>
      </dsp:nvSpPr>
      <dsp:spPr>
        <a:xfrm>
          <a:off x="1849688" y="1245971"/>
          <a:ext cx="1258271" cy="604989"/>
        </a:xfrm>
        <a:prstGeom prst="roundRect">
          <a:avLst>
            <a:gd name="adj" fmla="val 10000"/>
          </a:avLst>
        </a:prstGeom>
        <a:gradFill rotWithShape="0">
          <a:gsLst>
            <a:gs pos="0">
              <a:schemeClr val="accent3">
                <a:shade val="80000"/>
                <a:hueOff val="3020"/>
                <a:satOff val="4834"/>
                <a:lumOff val="3107"/>
                <a:alphaOff val="0"/>
                <a:tint val="50000"/>
                <a:satMod val="300000"/>
              </a:schemeClr>
            </a:gs>
            <a:gs pos="35000">
              <a:schemeClr val="accent3">
                <a:shade val="80000"/>
                <a:hueOff val="3020"/>
                <a:satOff val="4834"/>
                <a:lumOff val="3107"/>
                <a:alphaOff val="0"/>
                <a:tint val="37000"/>
                <a:satMod val="300000"/>
              </a:schemeClr>
            </a:gs>
            <a:gs pos="100000">
              <a:schemeClr val="accent3">
                <a:shade val="80000"/>
                <a:hueOff val="3020"/>
                <a:satOff val="4834"/>
                <a:lumOff val="310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Eğitim Programları ve Öğretim</a:t>
          </a:r>
        </a:p>
      </dsp:txBody>
      <dsp:txXfrm>
        <a:off x="1867408" y="1263691"/>
        <a:ext cx="1222831" cy="569549"/>
      </dsp:txXfrm>
    </dsp:sp>
    <dsp:sp modelId="{683F96E1-4B4B-4E9B-B334-BD907B13CCFB}">
      <dsp:nvSpPr>
        <dsp:cNvPr id="0" name=""/>
        <dsp:cNvSpPr/>
      </dsp:nvSpPr>
      <dsp:spPr>
        <a:xfrm>
          <a:off x="1849688" y="1944035"/>
          <a:ext cx="1258271" cy="604989"/>
        </a:xfrm>
        <a:prstGeom prst="roundRect">
          <a:avLst>
            <a:gd name="adj" fmla="val 10000"/>
          </a:avLst>
        </a:prstGeom>
        <a:gradFill rotWithShape="0">
          <a:gsLst>
            <a:gs pos="0">
              <a:schemeClr val="accent3">
                <a:shade val="80000"/>
                <a:hueOff val="3774"/>
                <a:satOff val="6042"/>
                <a:lumOff val="3884"/>
                <a:alphaOff val="0"/>
                <a:tint val="50000"/>
                <a:satMod val="300000"/>
              </a:schemeClr>
            </a:gs>
            <a:gs pos="35000">
              <a:schemeClr val="accent3">
                <a:shade val="80000"/>
                <a:hueOff val="3774"/>
                <a:satOff val="6042"/>
                <a:lumOff val="3884"/>
                <a:alphaOff val="0"/>
                <a:tint val="37000"/>
                <a:satMod val="300000"/>
              </a:schemeClr>
            </a:gs>
            <a:gs pos="100000">
              <a:schemeClr val="accent3">
                <a:shade val="80000"/>
                <a:hueOff val="3774"/>
                <a:satOff val="6042"/>
                <a:lumOff val="388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Eğitim Programları ve Öğretim</a:t>
          </a:r>
        </a:p>
      </dsp:txBody>
      <dsp:txXfrm>
        <a:off x="1867408" y="1961755"/>
        <a:ext cx="1222831" cy="569549"/>
      </dsp:txXfrm>
    </dsp:sp>
    <dsp:sp modelId="{E96BEAFA-0A44-4D37-BAFC-E68211E81123}">
      <dsp:nvSpPr>
        <dsp:cNvPr id="0" name=""/>
        <dsp:cNvSpPr/>
      </dsp:nvSpPr>
      <dsp:spPr>
        <a:xfrm>
          <a:off x="1849688" y="2642100"/>
          <a:ext cx="1258271" cy="604989"/>
        </a:xfrm>
        <a:prstGeom prst="roundRect">
          <a:avLst>
            <a:gd name="adj" fmla="val 10000"/>
          </a:avLst>
        </a:prstGeom>
        <a:gradFill rotWithShape="0">
          <a:gsLst>
            <a:gs pos="0">
              <a:schemeClr val="accent3">
                <a:shade val="80000"/>
                <a:hueOff val="4529"/>
                <a:satOff val="7251"/>
                <a:lumOff val="4661"/>
                <a:alphaOff val="0"/>
                <a:tint val="50000"/>
                <a:satMod val="300000"/>
              </a:schemeClr>
            </a:gs>
            <a:gs pos="35000">
              <a:schemeClr val="accent3">
                <a:shade val="80000"/>
                <a:hueOff val="4529"/>
                <a:satOff val="7251"/>
                <a:lumOff val="4661"/>
                <a:alphaOff val="0"/>
                <a:tint val="37000"/>
                <a:satMod val="300000"/>
              </a:schemeClr>
            </a:gs>
            <a:gs pos="100000">
              <a:schemeClr val="accent3">
                <a:shade val="80000"/>
                <a:hueOff val="4529"/>
                <a:satOff val="7251"/>
                <a:lumOff val="466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Eğitim Programları ve Öğretim</a:t>
          </a:r>
        </a:p>
      </dsp:txBody>
      <dsp:txXfrm>
        <a:off x="1867408" y="2659820"/>
        <a:ext cx="1222831" cy="569549"/>
      </dsp:txXfrm>
    </dsp:sp>
    <dsp:sp modelId="{031F0E6A-52AB-468D-B429-7F3F1821D8DF}">
      <dsp:nvSpPr>
        <dsp:cNvPr id="0" name=""/>
        <dsp:cNvSpPr/>
      </dsp:nvSpPr>
      <dsp:spPr>
        <a:xfrm>
          <a:off x="1849688" y="3340164"/>
          <a:ext cx="1258271" cy="604989"/>
        </a:xfrm>
        <a:prstGeom prst="roundRect">
          <a:avLst>
            <a:gd name="adj" fmla="val 10000"/>
          </a:avLst>
        </a:prstGeom>
        <a:gradFill rotWithShape="0">
          <a:gsLst>
            <a:gs pos="0">
              <a:schemeClr val="accent3">
                <a:shade val="80000"/>
                <a:hueOff val="5284"/>
                <a:satOff val="8459"/>
                <a:lumOff val="5438"/>
                <a:alphaOff val="0"/>
                <a:tint val="50000"/>
                <a:satMod val="300000"/>
              </a:schemeClr>
            </a:gs>
            <a:gs pos="35000">
              <a:schemeClr val="accent3">
                <a:shade val="80000"/>
                <a:hueOff val="5284"/>
                <a:satOff val="8459"/>
                <a:lumOff val="5438"/>
                <a:alphaOff val="0"/>
                <a:tint val="37000"/>
                <a:satMod val="300000"/>
              </a:schemeClr>
            </a:gs>
            <a:gs pos="100000">
              <a:schemeClr val="accent3">
                <a:shade val="80000"/>
                <a:hueOff val="5284"/>
                <a:satOff val="8459"/>
                <a:lumOff val="543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Çocuk Gelişimi ve Eğitimi</a:t>
          </a:r>
        </a:p>
      </dsp:txBody>
      <dsp:txXfrm>
        <a:off x="1867408" y="3357884"/>
        <a:ext cx="1222831" cy="569549"/>
      </dsp:txXfrm>
    </dsp:sp>
    <dsp:sp modelId="{9D70C8AE-2914-4DC2-8579-9E72777279AF}">
      <dsp:nvSpPr>
        <dsp:cNvPr id="0" name=""/>
        <dsp:cNvSpPr/>
      </dsp:nvSpPr>
      <dsp:spPr>
        <a:xfrm>
          <a:off x="3374021" y="0"/>
          <a:ext cx="1572838" cy="4152900"/>
        </a:xfrm>
        <a:prstGeom prst="roundRect">
          <a:avLst>
            <a:gd name="adj" fmla="val 10000"/>
          </a:avLst>
        </a:prstGeom>
        <a:solidFill>
          <a:schemeClr val="accent3">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b="1" i="0" kern="1200">
              <a:latin typeface="Times New Roman" panose="02020603050405020304" pitchFamily="18" charset="0"/>
              <a:ea typeface="Verdana" pitchFamily="34" charset="0"/>
              <a:cs typeface="Times New Roman" panose="02020603050405020304" pitchFamily="18" charset="0"/>
            </a:rPr>
            <a:t>ÜNİVERSİTE</a:t>
          </a:r>
        </a:p>
      </dsp:txBody>
      <dsp:txXfrm>
        <a:off x="3374021" y="0"/>
        <a:ext cx="1572838" cy="1245870"/>
      </dsp:txXfrm>
    </dsp:sp>
    <dsp:sp modelId="{3F3A0668-42D6-40C6-9CEA-2BC5DA8D0822}">
      <dsp:nvSpPr>
        <dsp:cNvPr id="0" name=""/>
        <dsp:cNvSpPr/>
      </dsp:nvSpPr>
      <dsp:spPr>
        <a:xfrm>
          <a:off x="3540490" y="1245971"/>
          <a:ext cx="1258271" cy="604989"/>
        </a:xfrm>
        <a:prstGeom prst="roundRect">
          <a:avLst>
            <a:gd name="adj" fmla="val 10000"/>
          </a:avLst>
        </a:prstGeom>
        <a:gradFill rotWithShape="0">
          <a:gsLst>
            <a:gs pos="0">
              <a:schemeClr val="accent3">
                <a:shade val="80000"/>
                <a:hueOff val="6039"/>
                <a:satOff val="9668"/>
                <a:lumOff val="6215"/>
                <a:alphaOff val="0"/>
                <a:tint val="50000"/>
                <a:satMod val="300000"/>
              </a:schemeClr>
            </a:gs>
            <a:gs pos="35000">
              <a:schemeClr val="accent3">
                <a:shade val="80000"/>
                <a:hueOff val="6039"/>
                <a:satOff val="9668"/>
                <a:lumOff val="6215"/>
                <a:alphaOff val="0"/>
                <a:tint val="37000"/>
                <a:satMod val="300000"/>
              </a:schemeClr>
            </a:gs>
            <a:gs pos="100000">
              <a:schemeClr val="accent3">
                <a:shade val="80000"/>
                <a:hueOff val="6039"/>
                <a:satOff val="9668"/>
                <a:lumOff val="62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b="0" i="0" kern="1200">
              <a:latin typeface="Times New Roman" panose="02020603050405020304" pitchFamily="18" charset="0"/>
              <a:ea typeface="Verdana" pitchFamily="34" charset="0"/>
              <a:cs typeface="Times New Roman" panose="02020603050405020304" pitchFamily="18" charset="0"/>
            </a:rPr>
            <a:t>Hacettepe</a:t>
          </a:r>
          <a:endParaRPr lang="tr-TR" sz="1200" b="0" i="0" kern="1200">
            <a:latin typeface="Times New Roman" panose="02020603050405020304" pitchFamily="18" charset="0"/>
            <a:ea typeface="Verdana" pitchFamily="34" charset="0"/>
            <a:cs typeface="Times New Roman" panose="02020603050405020304" pitchFamily="18" charset="0"/>
          </a:endParaRPr>
        </a:p>
      </dsp:txBody>
      <dsp:txXfrm>
        <a:off x="3558210" y="1263691"/>
        <a:ext cx="1222831" cy="569549"/>
      </dsp:txXfrm>
    </dsp:sp>
    <dsp:sp modelId="{7DF4BC9A-9FAB-47E0-B816-DE65CB841EC0}">
      <dsp:nvSpPr>
        <dsp:cNvPr id="0" name=""/>
        <dsp:cNvSpPr/>
      </dsp:nvSpPr>
      <dsp:spPr>
        <a:xfrm>
          <a:off x="3540490" y="1944035"/>
          <a:ext cx="1258271" cy="604989"/>
        </a:xfrm>
        <a:prstGeom prst="roundRect">
          <a:avLst>
            <a:gd name="adj" fmla="val 10000"/>
          </a:avLst>
        </a:prstGeom>
        <a:gradFill rotWithShape="0">
          <a:gsLst>
            <a:gs pos="0">
              <a:schemeClr val="accent3">
                <a:shade val="80000"/>
                <a:hueOff val="6794"/>
                <a:satOff val="10876"/>
                <a:lumOff val="6992"/>
                <a:alphaOff val="0"/>
                <a:tint val="50000"/>
                <a:satMod val="300000"/>
              </a:schemeClr>
            </a:gs>
            <a:gs pos="35000">
              <a:schemeClr val="accent3">
                <a:shade val="80000"/>
                <a:hueOff val="6794"/>
                <a:satOff val="10876"/>
                <a:lumOff val="6992"/>
                <a:alphaOff val="0"/>
                <a:tint val="37000"/>
                <a:satMod val="300000"/>
              </a:schemeClr>
            </a:gs>
            <a:gs pos="100000">
              <a:schemeClr val="accent3">
                <a:shade val="80000"/>
                <a:hueOff val="6794"/>
                <a:satOff val="10876"/>
                <a:lumOff val="699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b="0" i="0" kern="1200">
              <a:latin typeface="Times New Roman" panose="02020603050405020304" pitchFamily="18" charset="0"/>
              <a:ea typeface="Verdana" pitchFamily="34" charset="0"/>
              <a:cs typeface="Times New Roman" panose="02020603050405020304" pitchFamily="18" charset="0"/>
            </a:rPr>
            <a:t>Ankara</a:t>
          </a:r>
          <a:endParaRPr lang="tr-TR" sz="1200" b="0" i="0" kern="1200">
            <a:latin typeface="Times New Roman" panose="02020603050405020304" pitchFamily="18" charset="0"/>
            <a:ea typeface="Verdana" pitchFamily="34" charset="0"/>
            <a:cs typeface="Times New Roman" panose="02020603050405020304" pitchFamily="18" charset="0"/>
          </a:endParaRPr>
        </a:p>
      </dsp:txBody>
      <dsp:txXfrm>
        <a:off x="3558210" y="1961755"/>
        <a:ext cx="1222831" cy="569549"/>
      </dsp:txXfrm>
    </dsp:sp>
    <dsp:sp modelId="{DBCB2FE9-617E-4CC2-937B-63440DD5AA95}">
      <dsp:nvSpPr>
        <dsp:cNvPr id="0" name=""/>
        <dsp:cNvSpPr/>
      </dsp:nvSpPr>
      <dsp:spPr>
        <a:xfrm>
          <a:off x="3540490" y="2642100"/>
          <a:ext cx="1258271" cy="604989"/>
        </a:xfrm>
        <a:prstGeom prst="roundRect">
          <a:avLst>
            <a:gd name="adj" fmla="val 10000"/>
          </a:avLst>
        </a:prstGeom>
        <a:gradFill rotWithShape="0">
          <a:gsLst>
            <a:gs pos="0">
              <a:schemeClr val="accent3">
                <a:shade val="80000"/>
                <a:hueOff val="7549"/>
                <a:satOff val="12085"/>
                <a:lumOff val="7769"/>
                <a:alphaOff val="0"/>
                <a:tint val="50000"/>
                <a:satMod val="300000"/>
              </a:schemeClr>
            </a:gs>
            <a:gs pos="35000">
              <a:schemeClr val="accent3">
                <a:shade val="80000"/>
                <a:hueOff val="7549"/>
                <a:satOff val="12085"/>
                <a:lumOff val="7769"/>
                <a:alphaOff val="0"/>
                <a:tint val="37000"/>
                <a:satMod val="300000"/>
              </a:schemeClr>
            </a:gs>
            <a:gs pos="100000">
              <a:schemeClr val="accent3">
                <a:shade val="80000"/>
                <a:hueOff val="7549"/>
                <a:satOff val="12085"/>
                <a:lumOff val="776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Ankara</a:t>
          </a:r>
        </a:p>
      </dsp:txBody>
      <dsp:txXfrm>
        <a:off x="3558210" y="2659820"/>
        <a:ext cx="1222831" cy="569549"/>
      </dsp:txXfrm>
    </dsp:sp>
    <dsp:sp modelId="{FE66B24B-2BB2-46DB-88E3-E09DFCC4A013}">
      <dsp:nvSpPr>
        <dsp:cNvPr id="0" name=""/>
        <dsp:cNvSpPr/>
      </dsp:nvSpPr>
      <dsp:spPr>
        <a:xfrm>
          <a:off x="3540490" y="3340164"/>
          <a:ext cx="1258271" cy="604989"/>
        </a:xfrm>
        <a:prstGeom prst="roundRect">
          <a:avLst>
            <a:gd name="adj" fmla="val 10000"/>
          </a:avLst>
        </a:prstGeom>
        <a:gradFill rotWithShape="0">
          <a:gsLst>
            <a:gs pos="0">
              <a:schemeClr val="accent3">
                <a:shade val="80000"/>
                <a:hueOff val="8304"/>
                <a:satOff val="13293"/>
                <a:lumOff val="8546"/>
                <a:alphaOff val="0"/>
                <a:tint val="50000"/>
                <a:satMod val="300000"/>
              </a:schemeClr>
            </a:gs>
            <a:gs pos="35000">
              <a:schemeClr val="accent3">
                <a:shade val="80000"/>
                <a:hueOff val="8304"/>
                <a:satOff val="13293"/>
                <a:lumOff val="8546"/>
                <a:alphaOff val="0"/>
                <a:tint val="37000"/>
                <a:satMod val="300000"/>
              </a:schemeClr>
            </a:gs>
            <a:gs pos="100000">
              <a:schemeClr val="accent3">
                <a:shade val="80000"/>
                <a:hueOff val="8304"/>
                <a:satOff val="13293"/>
                <a:lumOff val="854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Gazi</a:t>
          </a:r>
        </a:p>
      </dsp:txBody>
      <dsp:txXfrm>
        <a:off x="3558210" y="3357884"/>
        <a:ext cx="1222831" cy="569549"/>
      </dsp:txXfrm>
    </dsp:sp>
    <dsp:sp modelId="{1DE9D4E0-A416-47EE-8AA5-A411927DA94C}">
      <dsp:nvSpPr>
        <dsp:cNvPr id="0" name=""/>
        <dsp:cNvSpPr/>
      </dsp:nvSpPr>
      <dsp:spPr>
        <a:xfrm>
          <a:off x="5072403" y="0"/>
          <a:ext cx="1572838" cy="4152900"/>
        </a:xfrm>
        <a:prstGeom prst="roundRect">
          <a:avLst>
            <a:gd name="adj" fmla="val 10000"/>
          </a:avLst>
        </a:prstGeom>
        <a:solidFill>
          <a:schemeClr val="accent3">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tr-TR" sz="1300" b="1" i="0" kern="1200">
              <a:latin typeface="Times New Roman" panose="02020603050405020304" pitchFamily="18" charset="0"/>
              <a:ea typeface="Verdana" pitchFamily="34" charset="0"/>
              <a:cs typeface="Times New Roman" panose="02020603050405020304" pitchFamily="18" charset="0"/>
            </a:rPr>
            <a:t>YIL</a:t>
          </a:r>
        </a:p>
      </dsp:txBody>
      <dsp:txXfrm>
        <a:off x="5072403" y="0"/>
        <a:ext cx="1572838" cy="1245870"/>
      </dsp:txXfrm>
    </dsp:sp>
    <dsp:sp modelId="{2DB091BE-4FDE-4AF3-8B7A-3AC37CBD4763}">
      <dsp:nvSpPr>
        <dsp:cNvPr id="0" name=""/>
        <dsp:cNvSpPr/>
      </dsp:nvSpPr>
      <dsp:spPr>
        <a:xfrm>
          <a:off x="5231292" y="1245971"/>
          <a:ext cx="1258271" cy="604989"/>
        </a:xfrm>
        <a:prstGeom prst="roundRect">
          <a:avLst>
            <a:gd name="adj" fmla="val 10000"/>
          </a:avLst>
        </a:prstGeom>
        <a:gradFill rotWithShape="0">
          <a:gsLst>
            <a:gs pos="0">
              <a:schemeClr val="accent3">
                <a:shade val="80000"/>
                <a:hueOff val="9059"/>
                <a:satOff val="14502"/>
                <a:lumOff val="9322"/>
                <a:alphaOff val="0"/>
                <a:tint val="50000"/>
                <a:satMod val="300000"/>
              </a:schemeClr>
            </a:gs>
            <a:gs pos="35000">
              <a:schemeClr val="accent3">
                <a:shade val="80000"/>
                <a:hueOff val="9059"/>
                <a:satOff val="14502"/>
                <a:lumOff val="9322"/>
                <a:alphaOff val="0"/>
                <a:tint val="37000"/>
                <a:satMod val="300000"/>
              </a:schemeClr>
            </a:gs>
            <a:gs pos="100000">
              <a:schemeClr val="accent3">
                <a:shade val="80000"/>
                <a:hueOff val="9059"/>
                <a:satOff val="14502"/>
                <a:lumOff val="932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1994</a:t>
          </a:r>
        </a:p>
      </dsp:txBody>
      <dsp:txXfrm>
        <a:off x="5249012" y="1263691"/>
        <a:ext cx="1222831" cy="569549"/>
      </dsp:txXfrm>
    </dsp:sp>
    <dsp:sp modelId="{EE9C853E-9921-4CE6-ACD2-24292C22A54D}">
      <dsp:nvSpPr>
        <dsp:cNvPr id="0" name=""/>
        <dsp:cNvSpPr/>
      </dsp:nvSpPr>
      <dsp:spPr>
        <a:xfrm>
          <a:off x="5231292" y="1944035"/>
          <a:ext cx="1258271" cy="604989"/>
        </a:xfrm>
        <a:prstGeom prst="roundRect">
          <a:avLst>
            <a:gd name="adj" fmla="val 10000"/>
          </a:avLst>
        </a:prstGeom>
        <a:gradFill rotWithShape="0">
          <a:gsLst>
            <a:gs pos="0">
              <a:schemeClr val="accent3">
                <a:shade val="80000"/>
                <a:hueOff val="9813"/>
                <a:satOff val="15710"/>
                <a:lumOff val="10099"/>
                <a:alphaOff val="0"/>
                <a:tint val="50000"/>
                <a:satMod val="300000"/>
              </a:schemeClr>
            </a:gs>
            <a:gs pos="35000">
              <a:schemeClr val="accent3">
                <a:shade val="80000"/>
                <a:hueOff val="9813"/>
                <a:satOff val="15710"/>
                <a:lumOff val="10099"/>
                <a:alphaOff val="0"/>
                <a:tint val="37000"/>
                <a:satMod val="300000"/>
              </a:schemeClr>
            </a:gs>
            <a:gs pos="100000">
              <a:schemeClr val="accent3">
                <a:shade val="80000"/>
                <a:hueOff val="9813"/>
                <a:satOff val="15710"/>
                <a:lumOff val="1009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b="0" i="0" kern="1200">
              <a:latin typeface="Times New Roman" panose="02020603050405020304" pitchFamily="18" charset="0"/>
              <a:ea typeface="Verdana" pitchFamily="34" charset="0"/>
              <a:cs typeface="Times New Roman" panose="02020603050405020304" pitchFamily="18" charset="0"/>
            </a:rPr>
            <a:t>1987</a:t>
          </a:r>
          <a:endParaRPr lang="tr-TR" sz="1200" b="0" i="0" kern="1200">
            <a:latin typeface="Times New Roman" panose="02020603050405020304" pitchFamily="18" charset="0"/>
            <a:ea typeface="Verdana" pitchFamily="34" charset="0"/>
            <a:cs typeface="Times New Roman" panose="02020603050405020304" pitchFamily="18" charset="0"/>
          </a:endParaRPr>
        </a:p>
      </dsp:txBody>
      <dsp:txXfrm>
        <a:off x="5249012" y="1961755"/>
        <a:ext cx="1222831" cy="569549"/>
      </dsp:txXfrm>
    </dsp:sp>
    <dsp:sp modelId="{D122E13B-C6EC-442B-A48D-1BD1F8EC28C5}">
      <dsp:nvSpPr>
        <dsp:cNvPr id="0" name=""/>
        <dsp:cNvSpPr/>
      </dsp:nvSpPr>
      <dsp:spPr>
        <a:xfrm>
          <a:off x="5231292" y="2642100"/>
          <a:ext cx="1258271" cy="604989"/>
        </a:xfrm>
        <a:prstGeom prst="roundRect">
          <a:avLst>
            <a:gd name="adj" fmla="val 10000"/>
          </a:avLst>
        </a:prstGeom>
        <a:gradFill rotWithShape="0">
          <a:gsLst>
            <a:gs pos="0">
              <a:schemeClr val="accent3">
                <a:shade val="80000"/>
                <a:hueOff val="10568"/>
                <a:satOff val="16919"/>
                <a:lumOff val="10876"/>
                <a:alphaOff val="0"/>
                <a:tint val="50000"/>
                <a:satMod val="300000"/>
              </a:schemeClr>
            </a:gs>
            <a:gs pos="35000">
              <a:schemeClr val="accent3">
                <a:shade val="80000"/>
                <a:hueOff val="10568"/>
                <a:satOff val="16919"/>
                <a:lumOff val="10876"/>
                <a:alphaOff val="0"/>
                <a:tint val="37000"/>
                <a:satMod val="300000"/>
              </a:schemeClr>
            </a:gs>
            <a:gs pos="100000">
              <a:schemeClr val="accent3">
                <a:shade val="80000"/>
                <a:hueOff val="10568"/>
                <a:satOff val="16919"/>
                <a:lumOff val="10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1982</a:t>
          </a:r>
        </a:p>
      </dsp:txBody>
      <dsp:txXfrm>
        <a:off x="5249012" y="2659820"/>
        <a:ext cx="1222831" cy="569549"/>
      </dsp:txXfrm>
    </dsp:sp>
    <dsp:sp modelId="{732571B6-E7FF-4E9B-A102-67B57C23296A}">
      <dsp:nvSpPr>
        <dsp:cNvPr id="0" name=""/>
        <dsp:cNvSpPr/>
      </dsp:nvSpPr>
      <dsp:spPr>
        <a:xfrm>
          <a:off x="5231292" y="3340164"/>
          <a:ext cx="1258271" cy="604989"/>
        </a:xfrm>
        <a:prstGeom prst="roundRect">
          <a:avLst>
            <a:gd name="adj" fmla="val 10000"/>
          </a:avLst>
        </a:prstGeom>
        <a:gradFill rotWithShape="0">
          <a:gsLst>
            <a:gs pos="0">
              <a:schemeClr val="accent3">
                <a:shade val="80000"/>
                <a:hueOff val="11323"/>
                <a:satOff val="18127"/>
                <a:lumOff val="11653"/>
                <a:alphaOff val="0"/>
                <a:tint val="50000"/>
                <a:satMod val="300000"/>
              </a:schemeClr>
            </a:gs>
            <a:gs pos="35000">
              <a:schemeClr val="accent3">
                <a:shade val="80000"/>
                <a:hueOff val="11323"/>
                <a:satOff val="18127"/>
                <a:lumOff val="11653"/>
                <a:alphaOff val="0"/>
                <a:tint val="37000"/>
                <a:satMod val="300000"/>
              </a:schemeClr>
            </a:gs>
            <a:gs pos="100000">
              <a:schemeClr val="accent3">
                <a:shade val="80000"/>
                <a:hueOff val="11323"/>
                <a:satOff val="18127"/>
                <a:lumOff val="1165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b="0" i="0" kern="1200">
              <a:latin typeface="Times New Roman" panose="02020603050405020304" pitchFamily="18" charset="0"/>
              <a:ea typeface="Verdana" pitchFamily="34" charset="0"/>
              <a:cs typeface="Times New Roman" panose="02020603050405020304" pitchFamily="18" charset="0"/>
            </a:rPr>
            <a:t>1980</a:t>
          </a:r>
        </a:p>
      </dsp:txBody>
      <dsp:txXfrm>
        <a:off x="5249012" y="3357884"/>
        <a:ext cx="1222831" cy="56954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Özel 1">
      <a:dk1>
        <a:sysClr val="windowText" lastClr="000000"/>
      </a:dk1>
      <a:lt1>
        <a:sysClr val="window" lastClr="FFFFFF"/>
      </a:lt1>
      <a:dk2>
        <a:srgbClr val="676A55"/>
      </a:dk2>
      <a:lt2>
        <a:srgbClr val="EAEBDE"/>
      </a:lt2>
      <a:accent1>
        <a:srgbClr val="72A376"/>
      </a:accent1>
      <a:accent2>
        <a:srgbClr val="B0CCB0"/>
      </a:accent2>
      <a:accent3>
        <a:srgbClr val="DCEBEF"/>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96AD-965E-4E64-9181-367624570A76}">
  <ds:schemaRefs>
    <ds:schemaRef ds:uri="http://schemas.microsoft.com/sharepoint/v3/contenttype/forms"/>
  </ds:schemaRefs>
</ds:datastoreItem>
</file>

<file path=customXml/itemProps2.xml><?xml version="1.0" encoding="utf-8"?>
<ds:datastoreItem xmlns:ds="http://schemas.openxmlformats.org/officeDocument/2006/customXml" ds:itemID="{289E382B-33D4-493C-AABB-0446EA01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TS030003100</Template>
  <TotalTime>85</TotalTime>
  <Pages>23</Pages>
  <Words>6988</Words>
  <Characters>39837</Characters>
  <Application>Microsoft Office Word</Application>
  <DocSecurity>0</DocSecurity>
  <Lines>331</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JANE ALEXANDRIA SMITH</vt:lpstr>
    </vt:vector>
  </TitlesOfParts>
  <Company>Hewlett-Packard Company</Company>
  <LinksUpToDate>false</LinksUpToDate>
  <CharactersWithSpaces>46732</CharactersWithSpaces>
  <SharedDoc>false</SharedDoc>
  <HLinks>
    <vt:vector size="114" baseType="variant">
      <vt:variant>
        <vt:i4>7733295</vt:i4>
      </vt:variant>
      <vt:variant>
        <vt:i4>54</vt:i4>
      </vt:variant>
      <vt:variant>
        <vt:i4>0</vt:i4>
      </vt:variant>
      <vt:variant>
        <vt:i4>5</vt:i4>
      </vt:variant>
      <vt:variant>
        <vt:lpwstr>http://www.vitaminogretmen.com/videolar/video-detay/269/Yaratici-Dusunme-Becerileri-(1.-Bolum)/</vt:lpwstr>
      </vt:variant>
      <vt:variant>
        <vt:lpwstr/>
      </vt:variant>
      <vt:variant>
        <vt:i4>7602214</vt:i4>
      </vt:variant>
      <vt:variant>
        <vt:i4>51</vt:i4>
      </vt:variant>
      <vt:variant>
        <vt:i4>0</vt:i4>
      </vt:variant>
      <vt:variant>
        <vt:i4>5</vt:i4>
      </vt:variant>
      <vt:variant>
        <vt:lpwstr>http://www.vitaminogretmen.com/videolar/video-detay/270/Yaratici-Dusunme-Becerileri-(2.-Bolum)/</vt:lpwstr>
      </vt:variant>
      <vt:variant>
        <vt:lpwstr/>
      </vt:variant>
      <vt:variant>
        <vt:i4>7667751</vt:i4>
      </vt:variant>
      <vt:variant>
        <vt:i4>48</vt:i4>
      </vt:variant>
      <vt:variant>
        <vt:i4>0</vt:i4>
      </vt:variant>
      <vt:variant>
        <vt:i4>5</vt:i4>
      </vt:variant>
      <vt:variant>
        <vt:lpwstr>http://www.vitaminogretmen.com/videolar/video-detay/271/Yaratici-Dusunme-Becerileri-(3.-Bolum)/</vt:lpwstr>
      </vt:variant>
      <vt:variant>
        <vt:lpwstr/>
      </vt:variant>
      <vt:variant>
        <vt:i4>7471140</vt:i4>
      </vt:variant>
      <vt:variant>
        <vt:i4>45</vt:i4>
      </vt:variant>
      <vt:variant>
        <vt:i4>0</vt:i4>
      </vt:variant>
      <vt:variant>
        <vt:i4>5</vt:i4>
      </vt:variant>
      <vt:variant>
        <vt:lpwstr>http://www.vitaminogretmen.com/videolar/video-detay/272/Yaratici-Dusunme-Becerileri-(4.-Bolum)/</vt:lpwstr>
      </vt:variant>
      <vt:variant>
        <vt:lpwstr/>
      </vt:variant>
      <vt:variant>
        <vt:i4>2097273</vt:i4>
      </vt:variant>
      <vt:variant>
        <vt:i4>42</vt:i4>
      </vt:variant>
      <vt:variant>
        <vt:i4>0</vt:i4>
      </vt:variant>
      <vt:variant>
        <vt:i4>5</vt:i4>
      </vt:variant>
      <vt:variant>
        <vt:lpwstr>http://www.vitaminogretmen.com/videolar/video-detay/349/Yaraticiliga-Dokunmak/</vt:lpwstr>
      </vt:variant>
      <vt:variant>
        <vt:lpwstr/>
      </vt:variant>
      <vt:variant>
        <vt:i4>2425215</vt:i4>
      </vt:variant>
      <vt:variant>
        <vt:i4>39</vt:i4>
      </vt:variant>
      <vt:variant>
        <vt:i4>0</vt:i4>
      </vt:variant>
      <vt:variant>
        <vt:i4>5</vt:i4>
      </vt:variant>
      <vt:variant>
        <vt:lpwstr>http://www.vitaminogretmen.com/videolar/video-detay/382/Ogretimin-Aktiflestirilmesi-I/</vt:lpwstr>
      </vt:variant>
      <vt:variant>
        <vt:lpwstr/>
      </vt:variant>
      <vt:variant>
        <vt:i4>20644222</vt:i4>
      </vt:variant>
      <vt:variant>
        <vt:i4>36</vt:i4>
      </vt:variant>
      <vt:variant>
        <vt:i4>0</vt:i4>
      </vt:variant>
      <vt:variant>
        <vt:i4>5</vt:i4>
      </vt:variant>
      <vt:variant>
        <vt:lpwstr>http://www.vitaminogretmen.com/videolar/video-detay/383/Ogretimin-Aktiflestirilmesi-II/</vt:lpwstr>
      </vt:variant>
      <vt:variant>
        <vt:lpwstr/>
      </vt:variant>
      <vt:variant>
        <vt:i4>18350159</vt:i4>
      </vt:variant>
      <vt:variant>
        <vt:i4>33</vt:i4>
      </vt:variant>
      <vt:variant>
        <vt:i4>0</vt:i4>
      </vt:variant>
      <vt:variant>
        <vt:i4>5</vt:i4>
      </vt:variant>
      <vt:variant>
        <vt:lpwstr>http://www.vitaminogretmen.com/videolar/video-detay/626/Materyal-Gelistirme-ve-Ornekler-III/</vt:lpwstr>
      </vt:variant>
      <vt:variant>
        <vt:lpwstr/>
      </vt:variant>
      <vt:variant>
        <vt:i4>2490667</vt:i4>
      </vt:variant>
      <vt:variant>
        <vt:i4>30</vt:i4>
      </vt:variant>
      <vt:variant>
        <vt:i4>0</vt:i4>
      </vt:variant>
      <vt:variant>
        <vt:i4>5</vt:i4>
      </vt:variant>
      <vt:variant>
        <vt:lpwstr>http://www.vitaminogretmen.com/videolar/video-detay/633/Problem-Cozme-Becerileri-ve-Uygulamalar-I/</vt:lpwstr>
      </vt:variant>
      <vt:variant>
        <vt:lpwstr/>
      </vt:variant>
      <vt:variant>
        <vt:i4>327744</vt:i4>
      </vt:variant>
      <vt:variant>
        <vt:i4>27</vt:i4>
      </vt:variant>
      <vt:variant>
        <vt:i4>0</vt:i4>
      </vt:variant>
      <vt:variant>
        <vt:i4>5</vt:i4>
      </vt:variant>
      <vt:variant>
        <vt:lpwstr>http://www.vitaminogretmen.com/videolar/video-detay/639/Materyal-Gelistirme-ve-Ornekler/</vt:lpwstr>
      </vt:variant>
      <vt:variant>
        <vt:lpwstr/>
      </vt:variant>
      <vt:variant>
        <vt:i4>17825823</vt:i4>
      </vt:variant>
      <vt:variant>
        <vt:i4>24</vt:i4>
      </vt:variant>
      <vt:variant>
        <vt:i4>0</vt:i4>
      </vt:variant>
      <vt:variant>
        <vt:i4>5</vt:i4>
      </vt:variant>
      <vt:variant>
        <vt:lpwstr>http://www.vitaminogretmen.com/videolar/video-detay/646/Problem-Cozme-Becerileri-ve-Uygulamalar-III/</vt:lpwstr>
      </vt:variant>
      <vt:variant>
        <vt:lpwstr/>
      </vt:variant>
      <vt:variant>
        <vt:i4>5374023</vt:i4>
      </vt:variant>
      <vt:variant>
        <vt:i4>21</vt:i4>
      </vt:variant>
      <vt:variant>
        <vt:i4>0</vt:i4>
      </vt:variant>
      <vt:variant>
        <vt:i4>5</vt:i4>
      </vt:variant>
      <vt:variant>
        <vt:lpwstr>http://www.google.com.tr/</vt:lpwstr>
      </vt:variant>
      <vt:variant>
        <vt:lpwstr/>
      </vt:variant>
      <vt:variant>
        <vt:i4>2424956</vt:i4>
      </vt:variant>
      <vt:variant>
        <vt:i4>18</vt:i4>
      </vt:variant>
      <vt:variant>
        <vt:i4>0</vt:i4>
      </vt:variant>
      <vt:variant>
        <vt:i4>5</vt:i4>
      </vt:variant>
      <vt:variant>
        <vt:lpwstr>http://www.vitaminogretmen.com/</vt:lpwstr>
      </vt:variant>
      <vt:variant>
        <vt:lpwstr/>
      </vt:variant>
      <vt:variant>
        <vt:i4>8126511</vt:i4>
      </vt:variant>
      <vt:variant>
        <vt:i4>15</vt:i4>
      </vt:variant>
      <vt:variant>
        <vt:i4>0</vt:i4>
      </vt:variant>
      <vt:variant>
        <vt:i4>5</vt:i4>
      </vt:variant>
      <vt:variant>
        <vt:lpwstr>http://www.google.com.tr/url?sa=t&amp;rct=j&amp;q=vitamin&amp;source=web&amp;cd=9&amp;sqi=2&amp;ved=0CGEQFjAI&amp;url=http%3A%2F%2Fwww.vitaminogretmen.com%2F&amp;ei=s242T-7hJIm-0QWe9KzCAg&amp;usg=AFQjCNEZuGEmjZQGYeHwnftPFrUvVHu9Jw</vt:lpwstr>
      </vt:variant>
      <vt:variant>
        <vt:lpwstr/>
      </vt:variant>
      <vt:variant>
        <vt:i4>3997983</vt:i4>
      </vt:variant>
      <vt:variant>
        <vt:i4>12</vt:i4>
      </vt:variant>
      <vt:variant>
        <vt:i4>0</vt:i4>
      </vt:variant>
      <vt:variant>
        <vt:i4>5</vt:i4>
      </vt:variant>
      <vt:variant>
        <vt:lpwstr>http://apps.isiknowledge.com/full_record.do?product=UA&amp;search_mode=GeneralSearch&amp;qid=1&amp;SID=V252KGc3jM4mf2dJk@1&amp;page=1&amp;doc=1&amp;colname=WOS</vt:lpwstr>
      </vt:variant>
      <vt:variant>
        <vt:lpwstr/>
      </vt:variant>
      <vt:variant>
        <vt:i4>5701675</vt:i4>
      </vt:variant>
      <vt:variant>
        <vt:i4>9</vt:i4>
      </vt:variant>
      <vt:variant>
        <vt:i4>0</vt:i4>
      </vt:variant>
      <vt:variant>
        <vt:i4>5</vt:i4>
      </vt:variant>
      <vt:variant>
        <vt:lpwstr>http://www.sciencedirect.com/science?_ob=PublicationURL&amp;_hubEid=1-s2.0-S0957417411X00076&amp;_cid=271506&amp;_pubType=JL&amp;view=c&amp;_auth=y&amp;_acct=C000228598&amp;_version=1&amp;_urlVersion=0&amp;_userid=10&amp;md5=797f98f3dc517e5f3b94c782cef2f0b8</vt:lpwstr>
      </vt:variant>
      <vt:variant>
        <vt:lpwstr/>
      </vt:variant>
      <vt:variant>
        <vt:i4>6225951</vt:i4>
      </vt:variant>
      <vt:variant>
        <vt:i4>6</vt:i4>
      </vt:variant>
      <vt:variant>
        <vt:i4>0</vt:i4>
      </vt:variant>
      <vt:variant>
        <vt:i4>5</vt:i4>
      </vt:variant>
      <vt:variant>
        <vt:lpwstr>javascript:generalPopup('http://www.leeds.ac.uk/bei')</vt:lpwstr>
      </vt:variant>
      <vt:variant>
        <vt:lpwstr/>
      </vt:variant>
      <vt:variant>
        <vt:i4>19267589</vt:i4>
      </vt:variant>
      <vt:variant>
        <vt:i4>3</vt:i4>
      </vt:variant>
      <vt:variant>
        <vt:i4>0</vt:i4>
      </vt:variant>
      <vt:variant>
        <vt:i4>5</vt:i4>
      </vt:variant>
      <vt:variant>
        <vt:lpwstr>mailto:kalaycı@gazi.edu.tr</vt:lpwstr>
      </vt:variant>
      <vt:variant>
        <vt:lpwstr/>
      </vt:variant>
      <vt:variant>
        <vt:i4>6815835</vt:i4>
      </vt:variant>
      <vt:variant>
        <vt:i4>0</vt:i4>
      </vt:variant>
      <vt:variant>
        <vt:i4>0</vt:i4>
      </vt:variant>
      <vt:variant>
        <vt:i4>5</vt:i4>
      </vt:variant>
      <vt:variant>
        <vt:lpwstr>mailto:nurdankal@yahoo.com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Argem</dc:creator>
  <cp:keywords/>
  <dc:description/>
  <cp:lastModifiedBy>Hp</cp:lastModifiedBy>
  <cp:revision>12</cp:revision>
  <cp:lastPrinted>2020-04-21T21:32:00Z</cp:lastPrinted>
  <dcterms:created xsi:type="dcterms:W3CDTF">2023-06-16T03:29:00Z</dcterms:created>
  <dcterms:modified xsi:type="dcterms:W3CDTF">2023-09-26T23:00:00Z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y fmtid="{D5CDD505-2E9C-101B-9397-08002B2CF9AE}" pid="3" name="GrammarlyDocumentId">
    <vt:lpwstr>4ecb0133e106dab072709e385fafbedec3b5504a592990cdc27a7dce620db82f</vt:lpwstr>
  </property>
</Properties>
</file>