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34A1" w14:textId="03BB2C9B" w:rsidR="00557231" w:rsidRPr="0056220C" w:rsidRDefault="009B4D2C">
      <w:pPr>
        <w:pStyle w:val="Balk1"/>
        <w:spacing w:before="23" w:line="405" w:lineRule="auto"/>
        <w:ind w:left="3557" w:right="3404"/>
        <w:rPr>
          <w:lang w:val="tr-TR"/>
        </w:rPr>
      </w:pPr>
      <w:r w:rsidRPr="0056220C">
        <w:rPr>
          <w:lang w:val="tr-TR"/>
        </w:rPr>
        <w:t>202</w:t>
      </w:r>
      <w:r w:rsidR="0079630C" w:rsidRPr="0056220C">
        <w:rPr>
          <w:lang w:val="tr-TR"/>
        </w:rPr>
        <w:t>3</w:t>
      </w:r>
      <w:r w:rsidRPr="0056220C">
        <w:rPr>
          <w:lang w:val="tr-TR"/>
        </w:rPr>
        <w:t>-202</w:t>
      </w:r>
      <w:r w:rsidR="0079630C" w:rsidRPr="0056220C">
        <w:rPr>
          <w:lang w:val="tr-TR"/>
        </w:rPr>
        <w:t>4</w:t>
      </w:r>
      <w:r w:rsidRPr="0056220C">
        <w:rPr>
          <w:lang w:val="tr-TR"/>
        </w:rPr>
        <w:t xml:space="preserve"> GÜZ DÖNEMİ G.Ü. FEN FAKÜLTESİ</w:t>
      </w:r>
    </w:p>
    <w:p w14:paraId="6467E6CB" w14:textId="755239B2" w:rsidR="00557231" w:rsidRPr="0056220C" w:rsidRDefault="009B4D2C">
      <w:pPr>
        <w:spacing w:line="290" w:lineRule="exact"/>
        <w:ind w:left="2728" w:right="2627"/>
        <w:jc w:val="center"/>
        <w:rPr>
          <w:b/>
          <w:sz w:val="24"/>
          <w:lang w:val="tr-TR"/>
        </w:rPr>
      </w:pPr>
      <w:r w:rsidRPr="0056220C">
        <w:rPr>
          <w:b/>
          <w:sz w:val="24"/>
          <w:lang w:val="tr-TR"/>
        </w:rPr>
        <w:t>GENEL KİMYA LABORATUVARI I</w:t>
      </w:r>
    </w:p>
    <w:p w14:paraId="010DDF94" w14:textId="77777777" w:rsidR="00557231" w:rsidRPr="0056220C" w:rsidRDefault="00557231">
      <w:pPr>
        <w:pStyle w:val="GvdeMetni"/>
        <w:spacing w:before="4"/>
        <w:ind w:left="0" w:firstLine="0"/>
        <w:rPr>
          <w:b/>
          <w:sz w:val="16"/>
          <w:lang w:val="tr-TR"/>
        </w:rPr>
      </w:pPr>
    </w:p>
    <w:tbl>
      <w:tblPr>
        <w:tblW w:w="96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2234"/>
        <w:gridCol w:w="6664"/>
      </w:tblGrid>
      <w:tr w:rsidR="00C87F13" w:rsidRPr="0056220C" w14:paraId="2513B97A" w14:textId="77777777" w:rsidTr="00C87F13">
        <w:trPr>
          <w:trHeight w:val="337"/>
        </w:trPr>
        <w:tc>
          <w:tcPr>
            <w:tcW w:w="743" w:type="dxa"/>
          </w:tcPr>
          <w:p w14:paraId="01A84520" w14:textId="37D98BD4" w:rsidR="00C87F13" w:rsidRPr="0056220C" w:rsidRDefault="00C87F13" w:rsidP="00C87F13">
            <w:pPr>
              <w:pStyle w:val="TableParagraph"/>
              <w:spacing w:before="1" w:line="240" w:lineRule="auto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Hafta</w:t>
            </w:r>
          </w:p>
        </w:tc>
        <w:tc>
          <w:tcPr>
            <w:tcW w:w="2234" w:type="dxa"/>
          </w:tcPr>
          <w:p w14:paraId="0C46DE7A" w14:textId="46F6B5C6" w:rsidR="00C87F13" w:rsidRPr="0056220C" w:rsidRDefault="00C87F13" w:rsidP="00C87F13">
            <w:pPr>
              <w:pStyle w:val="TableParagraph"/>
              <w:spacing w:before="1" w:line="240" w:lineRule="auto"/>
              <w:jc w:val="center"/>
              <w:rPr>
                <w:b/>
                <w:sz w:val="24"/>
                <w:lang w:val="tr-TR"/>
              </w:rPr>
            </w:pPr>
            <w:r w:rsidRPr="0056220C">
              <w:rPr>
                <w:b/>
                <w:sz w:val="24"/>
                <w:lang w:val="tr-TR"/>
              </w:rPr>
              <w:t>Tarih</w:t>
            </w:r>
          </w:p>
        </w:tc>
        <w:tc>
          <w:tcPr>
            <w:tcW w:w="6664" w:type="dxa"/>
          </w:tcPr>
          <w:p w14:paraId="15D19A28" w14:textId="77777777" w:rsidR="00C87F13" w:rsidRPr="0056220C" w:rsidRDefault="00C87F13">
            <w:pPr>
              <w:pStyle w:val="TableParagraph"/>
              <w:spacing w:before="1" w:line="240" w:lineRule="auto"/>
              <w:ind w:left="110"/>
              <w:rPr>
                <w:b/>
                <w:sz w:val="24"/>
                <w:lang w:val="tr-TR"/>
              </w:rPr>
            </w:pPr>
            <w:r w:rsidRPr="0056220C">
              <w:rPr>
                <w:b/>
                <w:sz w:val="24"/>
                <w:lang w:val="tr-TR"/>
              </w:rPr>
              <w:t>Laboratuvar Programı</w:t>
            </w:r>
          </w:p>
        </w:tc>
      </w:tr>
      <w:tr w:rsidR="00C87F13" w:rsidRPr="0056220C" w14:paraId="1E3EC1BC" w14:textId="77777777" w:rsidTr="00C87F13">
        <w:trPr>
          <w:trHeight w:val="337"/>
        </w:trPr>
        <w:tc>
          <w:tcPr>
            <w:tcW w:w="743" w:type="dxa"/>
          </w:tcPr>
          <w:p w14:paraId="0B2174F6" w14:textId="2FD6111E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1</w:t>
            </w:r>
          </w:p>
        </w:tc>
        <w:tc>
          <w:tcPr>
            <w:tcW w:w="2234" w:type="dxa"/>
          </w:tcPr>
          <w:p w14:paraId="00BF3D5A" w14:textId="07441940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2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6 Ekim</w:t>
            </w:r>
          </w:p>
        </w:tc>
        <w:tc>
          <w:tcPr>
            <w:tcW w:w="6664" w:type="dxa"/>
          </w:tcPr>
          <w:p w14:paraId="43A14E1F" w14:textId="77777777" w:rsidR="00C87F13" w:rsidRPr="0056220C" w:rsidRDefault="00C87F13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Laboratuvar Tanışması ve Grupların Oluşturulması</w:t>
            </w:r>
          </w:p>
        </w:tc>
      </w:tr>
      <w:tr w:rsidR="00C87F13" w:rsidRPr="0056220C" w14:paraId="6AFB36E8" w14:textId="77777777" w:rsidTr="00C87F13">
        <w:trPr>
          <w:trHeight w:val="335"/>
        </w:trPr>
        <w:tc>
          <w:tcPr>
            <w:tcW w:w="743" w:type="dxa"/>
          </w:tcPr>
          <w:p w14:paraId="5236128F" w14:textId="425B8237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2</w:t>
            </w:r>
          </w:p>
        </w:tc>
        <w:tc>
          <w:tcPr>
            <w:tcW w:w="2234" w:type="dxa"/>
          </w:tcPr>
          <w:p w14:paraId="689B150C" w14:textId="0F61A1CA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9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13 Ekim</w:t>
            </w:r>
          </w:p>
        </w:tc>
        <w:tc>
          <w:tcPr>
            <w:tcW w:w="6664" w:type="dxa"/>
          </w:tcPr>
          <w:p w14:paraId="20835FB4" w14:textId="77777777" w:rsidR="00C87F13" w:rsidRPr="0056220C" w:rsidRDefault="00C87F13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Laboratuvar Güvenliği/Laboratuvar Cam ve Kimyasal Malzemeler</w:t>
            </w:r>
          </w:p>
        </w:tc>
      </w:tr>
      <w:tr w:rsidR="00C87F13" w:rsidRPr="0056220C" w14:paraId="3C7A0DFF" w14:textId="77777777" w:rsidTr="00C87F13">
        <w:trPr>
          <w:trHeight w:val="338"/>
        </w:trPr>
        <w:tc>
          <w:tcPr>
            <w:tcW w:w="743" w:type="dxa"/>
          </w:tcPr>
          <w:p w14:paraId="7594952C" w14:textId="4B9F5B69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3</w:t>
            </w:r>
          </w:p>
        </w:tc>
        <w:tc>
          <w:tcPr>
            <w:tcW w:w="2234" w:type="dxa"/>
          </w:tcPr>
          <w:p w14:paraId="42765D2A" w14:textId="21DC0451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16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20 Ekim</w:t>
            </w:r>
          </w:p>
        </w:tc>
        <w:tc>
          <w:tcPr>
            <w:tcW w:w="6664" w:type="dxa"/>
          </w:tcPr>
          <w:p w14:paraId="51E0E9E6" w14:textId="77777777" w:rsidR="00C87F13" w:rsidRPr="0056220C" w:rsidRDefault="00C87F13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Deney 1: Maddelerin Fiziksel ve Kimyasal Özellikleri ile Tanınması</w:t>
            </w:r>
          </w:p>
        </w:tc>
      </w:tr>
      <w:tr w:rsidR="00C87F13" w:rsidRPr="0056220C" w14:paraId="2D33A372" w14:textId="77777777" w:rsidTr="00C87F13">
        <w:trPr>
          <w:trHeight w:val="335"/>
        </w:trPr>
        <w:tc>
          <w:tcPr>
            <w:tcW w:w="743" w:type="dxa"/>
          </w:tcPr>
          <w:p w14:paraId="044A67C8" w14:textId="3673FEA8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</w:t>
            </w:r>
          </w:p>
        </w:tc>
        <w:tc>
          <w:tcPr>
            <w:tcW w:w="2234" w:type="dxa"/>
          </w:tcPr>
          <w:p w14:paraId="3177C9A0" w14:textId="0E42A028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23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27 Ekim</w:t>
            </w:r>
          </w:p>
        </w:tc>
        <w:tc>
          <w:tcPr>
            <w:tcW w:w="6664" w:type="dxa"/>
          </w:tcPr>
          <w:p w14:paraId="5B7EDEBB" w14:textId="77777777" w:rsidR="00C87F13" w:rsidRPr="0056220C" w:rsidRDefault="00C87F13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Deney 2: Kimyasal Reaksiyon Tipleri</w:t>
            </w:r>
          </w:p>
        </w:tc>
      </w:tr>
      <w:tr w:rsidR="00C87F13" w:rsidRPr="0056220C" w14:paraId="1CEF98C4" w14:textId="77777777" w:rsidTr="00C87F13">
        <w:trPr>
          <w:trHeight w:val="337"/>
        </w:trPr>
        <w:tc>
          <w:tcPr>
            <w:tcW w:w="743" w:type="dxa"/>
          </w:tcPr>
          <w:p w14:paraId="72D878CF" w14:textId="1AFD4861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5</w:t>
            </w:r>
          </w:p>
        </w:tc>
        <w:tc>
          <w:tcPr>
            <w:tcW w:w="2234" w:type="dxa"/>
          </w:tcPr>
          <w:p w14:paraId="31121B64" w14:textId="357C0BAB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30 Ekim 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3 Kasım</w:t>
            </w:r>
          </w:p>
        </w:tc>
        <w:tc>
          <w:tcPr>
            <w:tcW w:w="6664" w:type="dxa"/>
          </w:tcPr>
          <w:p w14:paraId="1EB1900A" w14:textId="4F203417" w:rsidR="00C87F13" w:rsidRPr="0056220C" w:rsidRDefault="00C87F13" w:rsidP="009B4D2C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 xml:space="preserve">Deney 3: </w:t>
            </w:r>
            <w:r w:rsidR="005F6ADD">
              <w:rPr>
                <w:sz w:val="24"/>
                <w:lang w:val="tr-TR"/>
              </w:rPr>
              <w:t>Çözelti Hazırlama</w:t>
            </w:r>
          </w:p>
        </w:tc>
      </w:tr>
      <w:tr w:rsidR="00C87F13" w:rsidRPr="0056220C" w14:paraId="1E8335C0" w14:textId="77777777" w:rsidTr="00C87F13">
        <w:trPr>
          <w:trHeight w:val="335"/>
        </w:trPr>
        <w:tc>
          <w:tcPr>
            <w:tcW w:w="743" w:type="dxa"/>
          </w:tcPr>
          <w:p w14:paraId="0416503F" w14:textId="01CE6072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6</w:t>
            </w:r>
          </w:p>
        </w:tc>
        <w:tc>
          <w:tcPr>
            <w:tcW w:w="2234" w:type="dxa"/>
          </w:tcPr>
          <w:p w14:paraId="2EC45578" w14:textId="0A4649DB" w:rsidR="00C87F13" w:rsidRPr="0056220C" w:rsidRDefault="00C87F13" w:rsidP="00C87F13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6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10 Kasım</w:t>
            </w:r>
          </w:p>
        </w:tc>
        <w:tc>
          <w:tcPr>
            <w:tcW w:w="6664" w:type="dxa"/>
          </w:tcPr>
          <w:p w14:paraId="3D0FB443" w14:textId="0E22BDC5" w:rsidR="00C87F13" w:rsidRPr="0056220C" w:rsidRDefault="00C87F13" w:rsidP="005F6ADD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 xml:space="preserve">Deney 4: </w:t>
            </w:r>
            <w:proofErr w:type="spellStart"/>
            <w:r w:rsidR="005F6ADD">
              <w:rPr>
                <w:sz w:val="24"/>
                <w:lang w:val="tr-TR"/>
              </w:rPr>
              <w:t>Stokiyometri</w:t>
            </w:r>
            <w:proofErr w:type="spellEnd"/>
            <w:r w:rsidR="005F6ADD">
              <w:rPr>
                <w:sz w:val="24"/>
                <w:lang w:val="tr-TR"/>
              </w:rPr>
              <w:t xml:space="preserve"> </w:t>
            </w:r>
          </w:p>
        </w:tc>
      </w:tr>
      <w:tr w:rsidR="00C87F13" w:rsidRPr="0056220C" w14:paraId="79B6829D" w14:textId="77777777" w:rsidTr="00C87F13">
        <w:trPr>
          <w:trHeight w:val="338"/>
        </w:trPr>
        <w:tc>
          <w:tcPr>
            <w:tcW w:w="743" w:type="dxa"/>
          </w:tcPr>
          <w:p w14:paraId="183B3AAB" w14:textId="6556B986" w:rsidR="00C87F13" w:rsidRPr="0056220C" w:rsidRDefault="00C87F13" w:rsidP="00C87F13">
            <w:pPr>
              <w:pStyle w:val="TableParagraph"/>
              <w:spacing w:line="240" w:lineRule="auto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7</w:t>
            </w:r>
          </w:p>
        </w:tc>
        <w:tc>
          <w:tcPr>
            <w:tcW w:w="2234" w:type="dxa"/>
          </w:tcPr>
          <w:p w14:paraId="2AB1BE33" w14:textId="1D4F3CD2" w:rsidR="00C87F13" w:rsidRPr="0056220C" w:rsidRDefault="00C87F13" w:rsidP="00C87F13">
            <w:pPr>
              <w:pStyle w:val="TableParagraph"/>
              <w:spacing w:line="240" w:lineRule="auto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13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17 Kasım</w:t>
            </w:r>
          </w:p>
        </w:tc>
        <w:tc>
          <w:tcPr>
            <w:tcW w:w="6664" w:type="dxa"/>
          </w:tcPr>
          <w:p w14:paraId="7FDA6DE2" w14:textId="4E2C79CC" w:rsidR="00C87F13" w:rsidRPr="0056220C" w:rsidRDefault="00C87F13" w:rsidP="005F6ADD">
            <w:pPr>
              <w:pStyle w:val="TableParagraph"/>
              <w:spacing w:line="240" w:lineRule="auto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 xml:space="preserve">Deney 5: </w:t>
            </w:r>
            <w:r w:rsidR="005F6ADD" w:rsidRPr="0056220C">
              <w:rPr>
                <w:sz w:val="24"/>
                <w:lang w:val="tr-TR"/>
              </w:rPr>
              <w:t>Gazların Difüzyonu</w:t>
            </w:r>
          </w:p>
        </w:tc>
      </w:tr>
      <w:tr w:rsidR="005F6ADD" w:rsidRPr="0056220C" w14:paraId="0FCF8266" w14:textId="77777777" w:rsidTr="005F6ADD">
        <w:trPr>
          <w:trHeight w:val="335"/>
        </w:trPr>
        <w:tc>
          <w:tcPr>
            <w:tcW w:w="743" w:type="dxa"/>
            <w:shd w:val="clear" w:color="auto" w:fill="F79646" w:themeFill="accent6"/>
          </w:tcPr>
          <w:p w14:paraId="322F882A" w14:textId="4B1827CB" w:rsidR="005F6ADD" w:rsidRPr="005F6ADD" w:rsidRDefault="005F6ADD" w:rsidP="009843EA">
            <w:pPr>
              <w:pStyle w:val="TableParagraph"/>
              <w:jc w:val="center"/>
              <w:rPr>
                <w:color w:val="FFFFFF" w:themeColor="background1"/>
                <w:sz w:val="24"/>
                <w:lang w:val="tr-TR"/>
              </w:rPr>
            </w:pPr>
            <w:r w:rsidRPr="005F6ADD">
              <w:rPr>
                <w:color w:val="FFFFFF" w:themeColor="background1"/>
                <w:sz w:val="24"/>
                <w:lang w:val="tr-TR"/>
              </w:rPr>
              <w:t>8</w:t>
            </w:r>
          </w:p>
        </w:tc>
        <w:tc>
          <w:tcPr>
            <w:tcW w:w="2234" w:type="dxa"/>
            <w:shd w:val="clear" w:color="auto" w:fill="F79646" w:themeFill="accent6"/>
          </w:tcPr>
          <w:p w14:paraId="69BDC9A1" w14:textId="08DC7E1A" w:rsidR="005F6ADD" w:rsidRPr="005F6ADD" w:rsidRDefault="005F6ADD" w:rsidP="009843EA">
            <w:pPr>
              <w:pStyle w:val="TableParagraph"/>
              <w:jc w:val="center"/>
              <w:rPr>
                <w:color w:val="FFFFFF" w:themeColor="background1"/>
                <w:sz w:val="24"/>
                <w:lang w:val="tr-TR"/>
              </w:rPr>
            </w:pPr>
            <w:r w:rsidRPr="005F6ADD">
              <w:rPr>
                <w:color w:val="FFFFFF" w:themeColor="background1"/>
                <w:sz w:val="24"/>
                <w:lang w:val="tr-TR"/>
              </w:rPr>
              <w:t>20 – 24 Kasım</w:t>
            </w:r>
          </w:p>
        </w:tc>
        <w:tc>
          <w:tcPr>
            <w:tcW w:w="6664" w:type="dxa"/>
            <w:shd w:val="clear" w:color="auto" w:fill="F79646" w:themeFill="accent6"/>
          </w:tcPr>
          <w:p w14:paraId="30ED046C" w14:textId="771CC781" w:rsidR="005F6ADD" w:rsidRPr="005F6ADD" w:rsidRDefault="005F6ADD" w:rsidP="005F6ADD">
            <w:pPr>
              <w:pStyle w:val="TableParagraph"/>
              <w:ind w:left="110"/>
              <w:rPr>
                <w:color w:val="FFFFFF" w:themeColor="background1"/>
                <w:sz w:val="24"/>
                <w:lang w:val="tr-TR"/>
              </w:rPr>
            </w:pPr>
            <w:r w:rsidRPr="005F6ADD">
              <w:rPr>
                <w:color w:val="FFFFFF" w:themeColor="background1"/>
                <w:sz w:val="24"/>
                <w:lang w:val="tr-TR"/>
              </w:rPr>
              <w:t>Telafi Deneyleri-1</w:t>
            </w:r>
          </w:p>
        </w:tc>
      </w:tr>
      <w:tr w:rsidR="005F6ADD" w:rsidRPr="0056220C" w14:paraId="23C4C35F" w14:textId="77777777" w:rsidTr="00C87F13">
        <w:trPr>
          <w:trHeight w:val="337"/>
        </w:trPr>
        <w:tc>
          <w:tcPr>
            <w:tcW w:w="743" w:type="dxa"/>
            <w:shd w:val="clear" w:color="auto" w:fill="001F5F"/>
          </w:tcPr>
          <w:p w14:paraId="3D70DE72" w14:textId="78BB669E" w:rsidR="005F6ADD" w:rsidRPr="0056220C" w:rsidRDefault="005F6ADD" w:rsidP="009843EA">
            <w:pPr>
              <w:pStyle w:val="TableParagraph"/>
              <w:spacing w:before="1" w:line="240" w:lineRule="auto"/>
              <w:jc w:val="center"/>
              <w:rPr>
                <w:color w:val="FFFFFF"/>
                <w:sz w:val="24"/>
                <w:lang w:val="tr-TR"/>
              </w:rPr>
            </w:pPr>
            <w:r>
              <w:rPr>
                <w:color w:val="FFFFFF"/>
                <w:sz w:val="24"/>
                <w:lang w:val="tr-TR"/>
              </w:rPr>
              <w:t>9</w:t>
            </w:r>
          </w:p>
        </w:tc>
        <w:tc>
          <w:tcPr>
            <w:tcW w:w="2234" w:type="dxa"/>
            <w:shd w:val="clear" w:color="auto" w:fill="001F5F"/>
          </w:tcPr>
          <w:p w14:paraId="26CA2A65" w14:textId="6487811B" w:rsidR="005F6ADD" w:rsidRPr="0056220C" w:rsidRDefault="005F6ADD" w:rsidP="009843EA">
            <w:pPr>
              <w:pStyle w:val="TableParagraph"/>
              <w:spacing w:before="1" w:line="240" w:lineRule="auto"/>
              <w:jc w:val="center"/>
              <w:rPr>
                <w:sz w:val="24"/>
                <w:lang w:val="tr-TR"/>
              </w:rPr>
            </w:pPr>
            <w:r w:rsidRPr="0056220C">
              <w:rPr>
                <w:color w:val="FFFFFF"/>
                <w:sz w:val="24"/>
                <w:lang w:val="tr-TR"/>
              </w:rPr>
              <w:t>27 Kasım – 1 Aralık</w:t>
            </w:r>
          </w:p>
        </w:tc>
        <w:tc>
          <w:tcPr>
            <w:tcW w:w="6664" w:type="dxa"/>
            <w:shd w:val="clear" w:color="auto" w:fill="001F5F"/>
          </w:tcPr>
          <w:p w14:paraId="34C92608" w14:textId="02D5FE46" w:rsidR="005F6ADD" w:rsidRPr="0056220C" w:rsidRDefault="005F6ADD" w:rsidP="009843EA">
            <w:pPr>
              <w:pStyle w:val="TableParagraph"/>
              <w:spacing w:before="1" w:line="240" w:lineRule="auto"/>
              <w:ind w:left="110"/>
              <w:rPr>
                <w:sz w:val="24"/>
                <w:lang w:val="tr-TR"/>
              </w:rPr>
            </w:pPr>
            <w:r w:rsidRPr="0056220C">
              <w:rPr>
                <w:color w:val="FFFFFF"/>
                <w:sz w:val="24"/>
                <w:lang w:val="tr-TR"/>
              </w:rPr>
              <w:t>Ara Sınav</w:t>
            </w:r>
            <w:r>
              <w:rPr>
                <w:color w:val="FFFFFF"/>
                <w:sz w:val="24"/>
                <w:lang w:val="tr-TR"/>
              </w:rPr>
              <w:t xml:space="preserve"> </w:t>
            </w:r>
          </w:p>
        </w:tc>
      </w:tr>
      <w:tr w:rsidR="005F6ADD" w:rsidRPr="0056220C" w14:paraId="0E55FA12" w14:textId="77777777" w:rsidTr="00C87F13">
        <w:trPr>
          <w:trHeight w:val="335"/>
        </w:trPr>
        <w:tc>
          <w:tcPr>
            <w:tcW w:w="743" w:type="dxa"/>
          </w:tcPr>
          <w:p w14:paraId="1AF764A6" w14:textId="2673AD44" w:rsidR="005F6ADD" w:rsidRPr="0056220C" w:rsidRDefault="005F6ADD" w:rsidP="009843EA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10</w:t>
            </w:r>
          </w:p>
        </w:tc>
        <w:tc>
          <w:tcPr>
            <w:tcW w:w="2234" w:type="dxa"/>
          </w:tcPr>
          <w:p w14:paraId="4E87CB68" w14:textId="3C07F0C3" w:rsidR="005F6ADD" w:rsidRPr="0056220C" w:rsidRDefault="005F6ADD" w:rsidP="009843EA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4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8 Aralık</w:t>
            </w:r>
          </w:p>
        </w:tc>
        <w:tc>
          <w:tcPr>
            <w:tcW w:w="6664" w:type="dxa"/>
          </w:tcPr>
          <w:p w14:paraId="4A9341F4" w14:textId="343F3D25" w:rsidR="005F6ADD" w:rsidRPr="0056220C" w:rsidRDefault="005F6ADD" w:rsidP="005F6ADD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 xml:space="preserve">Deney </w:t>
            </w:r>
            <w:r>
              <w:rPr>
                <w:sz w:val="24"/>
                <w:lang w:val="tr-TR"/>
              </w:rPr>
              <w:t>6</w:t>
            </w:r>
            <w:r w:rsidRPr="0056220C">
              <w:rPr>
                <w:sz w:val="24"/>
                <w:lang w:val="tr-TR"/>
              </w:rPr>
              <w:t>: Sıca</w:t>
            </w:r>
            <w:r>
              <w:rPr>
                <w:sz w:val="24"/>
                <w:lang w:val="tr-TR"/>
              </w:rPr>
              <w:t xml:space="preserve">klığın Reaksiyon Hızına Etkisi </w:t>
            </w:r>
          </w:p>
        </w:tc>
      </w:tr>
      <w:tr w:rsidR="005F6ADD" w:rsidRPr="0056220C" w14:paraId="73B864B4" w14:textId="77777777" w:rsidTr="00C87F13">
        <w:trPr>
          <w:trHeight w:val="337"/>
        </w:trPr>
        <w:tc>
          <w:tcPr>
            <w:tcW w:w="743" w:type="dxa"/>
          </w:tcPr>
          <w:p w14:paraId="7A8C201E" w14:textId="061E18FA" w:rsidR="005F6ADD" w:rsidRPr="0056220C" w:rsidRDefault="005F6ADD" w:rsidP="009843EA">
            <w:pPr>
              <w:pStyle w:val="TableParagraph"/>
              <w:spacing w:before="1" w:line="240" w:lineRule="auto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11</w:t>
            </w:r>
          </w:p>
        </w:tc>
        <w:tc>
          <w:tcPr>
            <w:tcW w:w="2234" w:type="dxa"/>
          </w:tcPr>
          <w:p w14:paraId="13674282" w14:textId="11902B6C" w:rsidR="005F6ADD" w:rsidRPr="0056220C" w:rsidRDefault="005F6ADD" w:rsidP="009843EA">
            <w:pPr>
              <w:pStyle w:val="TableParagraph"/>
              <w:spacing w:before="1" w:line="240" w:lineRule="auto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11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15 Aralık</w:t>
            </w:r>
          </w:p>
        </w:tc>
        <w:tc>
          <w:tcPr>
            <w:tcW w:w="6664" w:type="dxa"/>
          </w:tcPr>
          <w:p w14:paraId="7B6F3104" w14:textId="49E631A4" w:rsidR="005F6ADD" w:rsidRPr="0056220C" w:rsidRDefault="005F6ADD" w:rsidP="005F6ADD">
            <w:pPr>
              <w:pStyle w:val="TableParagraph"/>
              <w:spacing w:before="1" w:line="240" w:lineRule="auto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 xml:space="preserve">Deney </w:t>
            </w:r>
            <w:r>
              <w:rPr>
                <w:sz w:val="24"/>
                <w:lang w:val="tr-TR"/>
              </w:rPr>
              <w:t>7</w:t>
            </w:r>
            <w:r w:rsidRPr="0056220C">
              <w:rPr>
                <w:sz w:val="24"/>
                <w:lang w:val="tr-TR"/>
              </w:rPr>
              <w:t>: Kimyasal Denge</w:t>
            </w:r>
          </w:p>
        </w:tc>
      </w:tr>
      <w:tr w:rsidR="005F6ADD" w:rsidRPr="0056220C" w14:paraId="3DFBA15F" w14:textId="77777777" w:rsidTr="00C87F13">
        <w:trPr>
          <w:trHeight w:val="337"/>
        </w:trPr>
        <w:tc>
          <w:tcPr>
            <w:tcW w:w="743" w:type="dxa"/>
          </w:tcPr>
          <w:p w14:paraId="114D63D7" w14:textId="5C61E9B8" w:rsidR="005F6ADD" w:rsidRPr="0056220C" w:rsidRDefault="005F6ADD" w:rsidP="009843EA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12</w:t>
            </w:r>
          </w:p>
        </w:tc>
        <w:tc>
          <w:tcPr>
            <w:tcW w:w="2234" w:type="dxa"/>
          </w:tcPr>
          <w:p w14:paraId="03FC5025" w14:textId="5BC9E356" w:rsidR="005F6ADD" w:rsidRPr="0056220C" w:rsidRDefault="005F6ADD" w:rsidP="009843EA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18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22 Aralık</w:t>
            </w:r>
          </w:p>
        </w:tc>
        <w:tc>
          <w:tcPr>
            <w:tcW w:w="6664" w:type="dxa"/>
          </w:tcPr>
          <w:p w14:paraId="019B4D93" w14:textId="0B76DBF0" w:rsidR="005F6ADD" w:rsidRPr="0056220C" w:rsidRDefault="005F6ADD" w:rsidP="005F6ADD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 xml:space="preserve">Deney </w:t>
            </w:r>
            <w:r>
              <w:rPr>
                <w:sz w:val="24"/>
                <w:lang w:val="tr-TR"/>
              </w:rPr>
              <w:t>8</w:t>
            </w:r>
            <w:r w:rsidRPr="0056220C">
              <w:rPr>
                <w:sz w:val="24"/>
                <w:lang w:val="tr-TR"/>
              </w:rPr>
              <w:t xml:space="preserve">: Asit-Baz </w:t>
            </w:r>
            <w:proofErr w:type="spellStart"/>
            <w:r w:rsidRPr="0056220C">
              <w:rPr>
                <w:sz w:val="24"/>
                <w:lang w:val="tr-TR"/>
              </w:rPr>
              <w:t>Titrasyonu</w:t>
            </w:r>
            <w:proofErr w:type="spellEnd"/>
          </w:p>
        </w:tc>
      </w:tr>
      <w:tr w:rsidR="005F6ADD" w:rsidRPr="0056220C" w14:paraId="5228F133" w14:textId="77777777" w:rsidTr="00C87F13">
        <w:trPr>
          <w:trHeight w:val="335"/>
        </w:trPr>
        <w:tc>
          <w:tcPr>
            <w:tcW w:w="743" w:type="dxa"/>
          </w:tcPr>
          <w:p w14:paraId="38D18F94" w14:textId="23E27FCE" w:rsidR="005F6ADD" w:rsidRPr="0056220C" w:rsidRDefault="005F6ADD" w:rsidP="009843EA">
            <w:pPr>
              <w:pStyle w:val="TableParagraph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13</w:t>
            </w:r>
          </w:p>
        </w:tc>
        <w:tc>
          <w:tcPr>
            <w:tcW w:w="2234" w:type="dxa"/>
          </w:tcPr>
          <w:p w14:paraId="796A905A" w14:textId="67797835" w:rsidR="005F6ADD" w:rsidRPr="0056220C" w:rsidRDefault="005F6ADD" w:rsidP="009843EA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>25</w:t>
            </w:r>
            <w:r>
              <w:rPr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–</w:t>
            </w:r>
            <w:r w:rsidRPr="0056220C">
              <w:rPr>
                <w:color w:val="FFFFFF"/>
                <w:sz w:val="24"/>
                <w:lang w:val="tr-TR"/>
              </w:rPr>
              <w:t xml:space="preserve"> </w:t>
            </w:r>
            <w:r w:rsidRPr="0056220C">
              <w:rPr>
                <w:sz w:val="24"/>
                <w:lang w:val="tr-TR"/>
              </w:rPr>
              <w:t>29 Aralık</w:t>
            </w:r>
          </w:p>
        </w:tc>
        <w:tc>
          <w:tcPr>
            <w:tcW w:w="6664" w:type="dxa"/>
          </w:tcPr>
          <w:p w14:paraId="0830C602" w14:textId="58C0AF8F" w:rsidR="005F6ADD" w:rsidRPr="0056220C" w:rsidRDefault="005F6ADD" w:rsidP="005F6ADD">
            <w:pPr>
              <w:pStyle w:val="TableParagraph"/>
              <w:ind w:left="110"/>
              <w:rPr>
                <w:sz w:val="24"/>
                <w:lang w:val="tr-TR"/>
              </w:rPr>
            </w:pPr>
            <w:r w:rsidRPr="0056220C">
              <w:rPr>
                <w:sz w:val="24"/>
                <w:lang w:val="tr-TR"/>
              </w:rPr>
              <w:t xml:space="preserve">Deney </w:t>
            </w:r>
            <w:r>
              <w:rPr>
                <w:sz w:val="24"/>
                <w:lang w:val="tr-TR"/>
              </w:rPr>
              <w:t>9</w:t>
            </w:r>
            <w:r w:rsidRPr="0056220C">
              <w:rPr>
                <w:sz w:val="24"/>
                <w:lang w:val="tr-TR"/>
              </w:rPr>
              <w:t xml:space="preserve">: </w:t>
            </w:r>
            <w:proofErr w:type="spellStart"/>
            <w:r w:rsidRPr="0056220C">
              <w:rPr>
                <w:sz w:val="24"/>
                <w:lang w:val="tr-TR"/>
              </w:rPr>
              <w:t>pH</w:t>
            </w:r>
            <w:proofErr w:type="spellEnd"/>
            <w:r w:rsidRPr="0056220C">
              <w:rPr>
                <w:sz w:val="24"/>
                <w:lang w:val="tr-TR"/>
              </w:rPr>
              <w:t xml:space="preserve"> ve İndikatörler</w:t>
            </w:r>
          </w:p>
        </w:tc>
      </w:tr>
      <w:tr w:rsidR="005F6ADD" w:rsidRPr="0056220C" w14:paraId="0446DB8B" w14:textId="77777777" w:rsidTr="005F6ADD">
        <w:trPr>
          <w:trHeight w:val="335"/>
        </w:trPr>
        <w:tc>
          <w:tcPr>
            <w:tcW w:w="743" w:type="dxa"/>
            <w:shd w:val="clear" w:color="auto" w:fill="002060"/>
          </w:tcPr>
          <w:p w14:paraId="2E8DD7C6" w14:textId="1B228258" w:rsidR="005F6ADD" w:rsidRPr="009843EA" w:rsidRDefault="005F6ADD" w:rsidP="009843EA">
            <w:pPr>
              <w:pStyle w:val="TableParagraph"/>
              <w:jc w:val="center"/>
              <w:rPr>
                <w:color w:val="FFFFFF" w:themeColor="background1"/>
                <w:sz w:val="24"/>
                <w:lang w:val="tr-TR"/>
              </w:rPr>
            </w:pPr>
            <w:r w:rsidRPr="009843EA">
              <w:rPr>
                <w:color w:val="FFFFFF" w:themeColor="background1"/>
                <w:sz w:val="24"/>
                <w:lang w:val="tr-TR"/>
              </w:rPr>
              <w:t>14</w:t>
            </w:r>
          </w:p>
        </w:tc>
        <w:tc>
          <w:tcPr>
            <w:tcW w:w="2234" w:type="dxa"/>
            <w:shd w:val="clear" w:color="auto" w:fill="002060"/>
          </w:tcPr>
          <w:p w14:paraId="1008D91E" w14:textId="77AB4256" w:rsidR="005F6ADD" w:rsidRPr="009843EA" w:rsidRDefault="005F6ADD" w:rsidP="009843EA">
            <w:pPr>
              <w:pStyle w:val="TableParagraph"/>
              <w:jc w:val="center"/>
              <w:rPr>
                <w:color w:val="FFFFFF" w:themeColor="background1"/>
                <w:sz w:val="24"/>
                <w:lang w:val="tr-TR"/>
              </w:rPr>
            </w:pPr>
            <w:r w:rsidRPr="009843EA">
              <w:rPr>
                <w:color w:val="FFFFFF" w:themeColor="background1"/>
                <w:sz w:val="24"/>
                <w:lang w:val="tr-TR"/>
              </w:rPr>
              <w:t>1 – 5 Ocak</w:t>
            </w:r>
          </w:p>
        </w:tc>
        <w:tc>
          <w:tcPr>
            <w:tcW w:w="6664" w:type="dxa"/>
            <w:shd w:val="clear" w:color="auto" w:fill="002060"/>
          </w:tcPr>
          <w:p w14:paraId="3E7E09B3" w14:textId="1537700A" w:rsidR="005F6ADD" w:rsidRPr="009843EA" w:rsidRDefault="005F6ADD" w:rsidP="009843EA">
            <w:pPr>
              <w:pStyle w:val="TableParagraph"/>
              <w:ind w:left="110"/>
              <w:rPr>
                <w:color w:val="FFFFFF" w:themeColor="background1"/>
                <w:sz w:val="24"/>
                <w:lang w:val="tr-TR"/>
              </w:rPr>
            </w:pPr>
            <w:r>
              <w:rPr>
                <w:color w:val="FFFFFF" w:themeColor="background1"/>
                <w:sz w:val="24"/>
                <w:lang w:val="tr-TR"/>
              </w:rPr>
              <w:t>Yeni Yıl Başlangıcı</w:t>
            </w:r>
          </w:p>
        </w:tc>
      </w:tr>
      <w:tr w:rsidR="005F6ADD" w:rsidRPr="0056220C" w14:paraId="33DB0ABA" w14:textId="77777777" w:rsidTr="00C87F13">
        <w:trPr>
          <w:trHeight w:val="338"/>
        </w:trPr>
        <w:tc>
          <w:tcPr>
            <w:tcW w:w="743" w:type="dxa"/>
            <w:shd w:val="clear" w:color="auto" w:fill="F79546"/>
          </w:tcPr>
          <w:p w14:paraId="767C425B" w14:textId="12EA3D56" w:rsidR="005F6ADD" w:rsidRPr="0056220C" w:rsidRDefault="005F6ADD" w:rsidP="009843EA">
            <w:pPr>
              <w:pStyle w:val="TableParagraph"/>
              <w:jc w:val="center"/>
              <w:rPr>
                <w:color w:val="FFFFFF"/>
                <w:sz w:val="24"/>
                <w:lang w:val="tr-TR"/>
              </w:rPr>
            </w:pPr>
            <w:r>
              <w:rPr>
                <w:color w:val="FFFFFF"/>
                <w:sz w:val="24"/>
                <w:lang w:val="tr-TR"/>
              </w:rPr>
              <w:t>15</w:t>
            </w:r>
          </w:p>
        </w:tc>
        <w:tc>
          <w:tcPr>
            <w:tcW w:w="2234" w:type="dxa"/>
            <w:shd w:val="clear" w:color="auto" w:fill="F79546"/>
          </w:tcPr>
          <w:p w14:paraId="07BA0D65" w14:textId="3FA6EE42" w:rsidR="005F6ADD" w:rsidRPr="0056220C" w:rsidRDefault="005F6ADD" w:rsidP="009843EA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C87F13">
              <w:rPr>
                <w:color w:val="FFFFFF" w:themeColor="background1"/>
                <w:sz w:val="24"/>
                <w:lang w:val="tr-TR"/>
              </w:rPr>
              <w:t>8 – 12</w:t>
            </w:r>
            <w:r w:rsidRPr="0056220C">
              <w:rPr>
                <w:color w:val="FFFFFF"/>
                <w:sz w:val="24"/>
                <w:lang w:val="tr-TR"/>
              </w:rPr>
              <w:t xml:space="preserve"> Ocak</w:t>
            </w:r>
          </w:p>
        </w:tc>
        <w:tc>
          <w:tcPr>
            <w:tcW w:w="6664" w:type="dxa"/>
            <w:shd w:val="clear" w:color="auto" w:fill="F79546"/>
          </w:tcPr>
          <w:p w14:paraId="07A08355" w14:textId="7D462C0D" w:rsidR="005F6ADD" w:rsidRPr="0056220C" w:rsidRDefault="005F6ADD" w:rsidP="009843EA">
            <w:pPr>
              <w:pStyle w:val="TableParagraph"/>
              <w:ind w:left="110"/>
              <w:rPr>
                <w:sz w:val="24"/>
                <w:lang w:val="tr-TR"/>
              </w:rPr>
            </w:pPr>
            <w:r w:rsidRPr="009843EA">
              <w:rPr>
                <w:color w:val="FFFFFF" w:themeColor="background1"/>
                <w:sz w:val="24"/>
                <w:lang w:val="tr-TR"/>
              </w:rPr>
              <w:t>Telafi Deneyleri-2</w:t>
            </w:r>
          </w:p>
        </w:tc>
      </w:tr>
    </w:tbl>
    <w:p w14:paraId="753759E8" w14:textId="77777777" w:rsidR="00557231" w:rsidRPr="0056220C" w:rsidRDefault="00557231">
      <w:pPr>
        <w:pStyle w:val="GvdeMetni"/>
        <w:spacing w:before="11"/>
        <w:ind w:left="0" w:firstLine="0"/>
        <w:rPr>
          <w:b/>
          <w:sz w:val="23"/>
          <w:lang w:val="tr-TR"/>
        </w:rPr>
      </w:pPr>
    </w:p>
    <w:p w14:paraId="71E912DD" w14:textId="0B0A1DC4" w:rsidR="009843EA" w:rsidRPr="0056220C" w:rsidRDefault="009843EA" w:rsidP="009843EA">
      <w:pPr>
        <w:ind w:left="216"/>
        <w:rPr>
          <w:sz w:val="24"/>
          <w:lang w:val="tr-TR"/>
        </w:rPr>
      </w:pPr>
      <w:r w:rsidRPr="0056220C">
        <w:rPr>
          <w:b/>
          <w:color w:val="00AF50"/>
          <w:sz w:val="24"/>
          <w:lang w:val="tr-TR"/>
        </w:rPr>
        <w:t xml:space="preserve">LABORATUVAR BAŞARI NOTU = </w:t>
      </w:r>
      <w:r w:rsidRPr="0056220C">
        <w:rPr>
          <w:b/>
          <w:color w:val="6F2F9F"/>
          <w:sz w:val="24"/>
          <w:lang w:val="tr-TR"/>
        </w:rPr>
        <w:t>(</w:t>
      </w:r>
      <w:r w:rsidRPr="0056220C">
        <w:rPr>
          <w:color w:val="6F2F9F"/>
          <w:sz w:val="24"/>
          <w:lang w:val="tr-TR"/>
        </w:rPr>
        <w:t>0,</w:t>
      </w:r>
      <w:r>
        <w:rPr>
          <w:color w:val="6F2F9F"/>
          <w:sz w:val="24"/>
          <w:lang w:val="tr-TR"/>
        </w:rPr>
        <w:t>4xKüçük Sınav</w:t>
      </w:r>
      <w:r w:rsidR="00B94971">
        <w:rPr>
          <w:color w:val="6F2F9F"/>
          <w:sz w:val="24"/>
          <w:lang w:val="tr-TR"/>
        </w:rPr>
        <w:t xml:space="preserve"> Ortalaması</w:t>
      </w:r>
      <w:r>
        <w:rPr>
          <w:color w:val="6F2F9F"/>
          <w:sz w:val="24"/>
          <w:lang w:val="tr-TR"/>
        </w:rPr>
        <w:t>) + (0,2xRapor</w:t>
      </w:r>
      <w:r w:rsidR="00B94971">
        <w:rPr>
          <w:color w:val="6F2F9F"/>
          <w:sz w:val="24"/>
          <w:lang w:val="tr-TR"/>
        </w:rPr>
        <w:t xml:space="preserve"> Ortalaması</w:t>
      </w:r>
      <w:r>
        <w:rPr>
          <w:color w:val="6F2F9F"/>
          <w:sz w:val="24"/>
          <w:lang w:val="tr-TR"/>
        </w:rPr>
        <w:t>)</w:t>
      </w:r>
    </w:p>
    <w:p w14:paraId="1585A305" w14:textId="331F6EE4" w:rsidR="009843EA" w:rsidRPr="0056220C" w:rsidRDefault="009843EA" w:rsidP="009843EA">
      <w:pPr>
        <w:ind w:left="216"/>
        <w:rPr>
          <w:sz w:val="24"/>
          <w:lang w:val="tr-TR"/>
        </w:rPr>
      </w:pPr>
      <w:r w:rsidRPr="0056220C">
        <w:rPr>
          <w:b/>
          <w:color w:val="FF0000"/>
          <w:sz w:val="24"/>
          <w:lang w:val="tr-TR"/>
        </w:rPr>
        <w:t xml:space="preserve">DERS BAŞARI NOTU = </w:t>
      </w:r>
      <w:r w:rsidR="00D75988">
        <w:rPr>
          <w:sz w:val="24"/>
          <w:lang w:val="tr-TR"/>
        </w:rPr>
        <w:t>(</w:t>
      </w:r>
      <w:proofErr w:type="spellStart"/>
      <w:r w:rsidR="00D75988">
        <w:rPr>
          <w:sz w:val="24"/>
          <w:lang w:val="tr-TR"/>
        </w:rPr>
        <w:t>Lab</w:t>
      </w:r>
      <w:proofErr w:type="spellEnd"/>
      <w:r w:rsidR="00D75988">
        <w:rPr>
          <w:sz w:val="24"/>
          <w:lang w:val="tr-TR"/>
        </w:rPr>
        <w:t xml:space="preserve"> Başarı Notu) + (0,4</w:t>
      </w:r>
      <w:r w:rsidRPr="0056220C">
        <w:rPr>
          <w:sz w:val="24"/>
          <w:lang w:val="tr-TR"/>
        </w:rPr>
        <w:t>xDönem Sonu Sınavı)</w:t>
      </w:r>
    </w:p>
    <w:p w14:paraId="61468856" w14:textId="77777777" w:rsidR="00557231" w:rsidRPr="0056220C" w:rsidRDefault="009B4D2C">
      <w:pPr>
        <w:pStyle w:val="Balk2"/>
        <w:spacing w:before="199"/>
        <w:rPr>
          <w:lang w:val="tr-TR"/>
        </w:rPr>
      </w:pPr>
      <w:r w:rsidRPr="0056220C">
        <w:rPr>
          <w:u w:val="single"/>
          <w:lang w:val="tr-TR"/>
        </w:rPr>
        <w:t>Kurallar</w:t>
      </w:r>
    </w:p>
    <w:p w14:paraId="69E92ED2" w14:textId="77777777" w:rsidR="00557231" w:rsidRPr="0056220C" w:rsidRDefault="00557231">
      <w:pPr>
        <w:pStyle w:val="GvdeMetni"/>
        <w:spacing w:before="6"/>
        <w:ind w:left="0" w:firstLine="0"/>
        <w:rPr>
          <w:b/>
          <w:sz w:val="17"/>
          <w:lang w:val="tr-TR"/>
        </w:rPr>
      </w:pPr>
    </w:p>
    <w:p w14:paraId="63B3E4B2" w14:textId="77777777" w:rsidR="009843EA" w:rsidRPr="0056220C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spacing w:before="56"/>
        <w:ind w:hanging="361"/>
        <w:jc w:val="both"/>
        <w:rPr>
          <w:lang w:val="tr-TR"/>
        </w:rPr>
      </w:pPr>
      <w:r w:rsidRPr="0056220C">
        <w:rPr>
          <w:lang w:val="tr-TR"/>
        </w:rPr>
        <w:t>Öğrencilerin laboratuvarda önlük giymeleri ve maske takmaları</w:t>
      </w:r>
      <w:r w:rsidRPr="0056220C">
        <w:rPr>
          <w:spacing w:val="-13"/>
          <w:lang w:val="tr-TR"/>
        </w:rPr>
        <w:t xml:space="preserve"> </w:t>
      </w:r>
      <w:r w:rsidRPr="0056220C">
        <w:rPr>
          <w:lang w:val="tr-TR"/>
        </w:rPr>
        <w:t>zorunludur.</w:t>
      </w:r>
    </w:p>
    <w:p w14:paraId="07596153" w14:textId="77777777" w:rsidR="009843EA" w:rsidRPr="009B4D2C" w:rsidRDefault="009843EA" w:rsidP="005F6ADD">
      <w:pPr>
        <w:pStyle w:val="ListeParagraf"/>
        <w:numPr>
          <w:ilvl w:val="0"/>
          <w:numId w:val="1"/>
        </w:numPr>
        <w:jc w:val="both"/>
        <w:rPr>
          <w:b/>
          <w:bCs/>
          <w:lang w:val="tr-TR"/>
        </w:rPr>
      </w:pPr>
      <w:r w:rsidRPr="009B4D2C">
        <w:rPr>
          <w:lang w:val="tr-TR"/>
        </w:rPr>
        <w:t>Deneye başlamadan önce, ilgili deneyden küçük yazılı sınav</w:t>
      </w:r>
      <w:r w:rsidRPr="009B4D2C">
        <w:rPr>
          <w:spacing w:val="-15"/>
          <w:lang w:val="tr-TR"/>
        </w:rPr>
        <w:t xml:space="preserve"> </w:t>
      </w:r>
      <w:r w:rsidRPr="009B4D2C">
        <w:rPr>
          <w:lang w:val="tr-TR"/>
        </w:rPr>
        <w:t>yapılır.</w:t>
      </w:r>
      <w:r w:rsidRPr="009B4D2C">
        <w:t xml:space="preserve"> </w:t>
      </w:r>
    </w:p>
    <w:p w14:paraId="0AF76CC5" w14:textId="77777777" w:rsidR="009843EA" w:rsidRPr="009B4D2C" w:rsidRDefault="009843EA" w:rsidP="005F6ADD">
      <w:pPr>
        <w:pStyle w:val="ListeParagraf"/>
        <w:numPr>
          <w:ilvl w:val="0"/>
          <w:numId w:val="1"/>
        </w:numPr>
        <w:jc w:val="both"/>
        <w:rPr>
          <w:b/>
          <w:bCs/>
          <w:lang w:val="tr-TR"/>
        </w:rPr>
      </w:pPr>
      <w:r w:rsidRPr="009B4D2C">
        <w:rPr>
          <w:b/>
          <w:bCs/>
          <w:lang w:val="tr-TR"/>
        </w:rPr>
        <w:t xml:space="preserve">Her öğrenci laboratuvara zamanında gelmelidir (Sınav bitimine kadar). Zamanında gelmeyen öğrenci o </w:t>
      </w:r>
      <w:r>
        <w:rPr>
          <w:b/>
          <w:bCs/>
          <w:lang w:val="tr-TR"/>
        </w:rPr>
        <w:t>haftaki deneyden telafiye kalır.</w:t>
      </w:r>
    </w:p>
    <w:p w14:paraId="51147D35" w14:textId="77777777" w:rsidR="009843EA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ind w:right="114"/>
        <w:jc w:val="both"/>
        <w:rPr>
          <w:lang w:val="tr-TR"/>
        </w:rPr>
      </w:pPr>
      <w:r w:rsidRPr="0056220C">
        <w:rPr>
          <w:lang w:val="tr-TR"/>
        </w:rPr>
        <w:t>En çok iki deneyin telafisi yapılabilir. Üç telafiye kalan öğrenci laboratuvardan başarısız sayılır. Telafi deneylerinin telafisi yoktur. Deneyi eksik olan öğrenci, dersin final sınavına</w:t>
      </w:r>
      <w:r w:rsidRPr="0056220C">
        <w:rPr>
          <w:spacing w:val="-29"/>
          <w:lang w:val="tr-TR"/>
        </w:rPr>
        <w:t xml:space="preserve"> </w:t>
      </w:r>
      <w:r w:rsidRPr="0056220C">
        <w:rPr>
          <w:lang w:val="tr-TR"/>
        </w:rPr>
        <w:t>giremez.</w:t>
      </w:r>
    </w:p>
    <w:p w14:paraId="1A144A93" w14:textId="2E444DFF" w:rsidR="009843EA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ind w:right="114"/>
        <w:jc w:val="both"/>
        <w:rPr>
          <w:lang w:val="tr-TR"/>
        </w:rPr>
      </w:pPr>
      <w:r>
        <w:rPr>
          <w:lang w:val="tr-TR"/>
        </w:rPr>
        <w:t xml:space="preserve">Öğrenciler </w:t>
      </w:r>
      <w:r w:rsidR="005F6ADD">
        <w:rPr>
          <w:lang w:val="tr-TR"/>
        </w:rPr>
        <w:t>bütün</w:t>
      </w:r>
      <w:r>
        <w:rPr>
          <w:lang w:val="tr-TR"/>
        </w:rPr>
        <w:t xml:space="preserve"> deneylerden deney rapor</w:t>
      </w:r>
      <w:r w:rsidR="005F6ADD">
        <w:rPr>
          <w:lang w:val="tr-TR"/>
        </w:rPr>
        <w:t>u</w:t>
      </w:r>
      <w:r>
        <w:rPr>
          <w:lang w:val="tr-TR"/>
        </w:rPr>
        <w:t xml:space="preserve"> hazırlayıp</w:t>
      </w:r>
      <w:r w:rsidR="005F6ADD">
        <w:rPr>
          <w:lang w:val="tr-TR"/>
        </w:rPr>
        <w:t xml:space="preserve"> bir sonraki deneye</w:t>
      </w:r>
      <w:r>
        <w:rPr>
          <w:lang w:val="tr-TR"/>
        </w:rPr>
        <w:t xml:space="preserve"> getirmesi gerekmedir. Verilen sürede raporunu getirmeyen öğrencinin rapor notu 0 sayılacaktır.</w:t>
      </w:r>
      <w:r w:rsidR="005F6ADD">
        <w:rPr>
          <w:lang w:val="tr-TR"/>
        </w:rPr>
        <w:t xml:space="preserve"> Rapor formları </w:t>
      </w:r>
      <w:proofErr w:type="spellStart"/>
      <w:r w:rsidR="005F6ADD">
        <w:rPr>
          <w:lang w:val="tr-TR"/>
        </w:rPr>
        <w:t>Avesis</w:t>
      </w:r>
      <w:proofErr w:type="spellEnd"/>
      <w:r w:rsidR="005F6ADD">
        <w:rPr>
          <w:lang w:val="tr-TR"/>
        </w:rPr>
        <w:t xml:space="preserve"> sayfalarımızın duyurular kısmında yayınlanacaktır.</w:t>
      </w:r>
      <w:bookmarkStart w:id="0" w:name="_GoBack"/>
      <w:bookmarkEnd w:id="0"/>
    </w:p>
    <w:p w14:paraId="177DA798" w14:textId="1AE34ECF" w:rsidR="009843EA" w:rsidRPr="0056220C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ind w:right="114"/>
        <w:jc w:val="both"/>
        <w:rPr>
          <w:lang w:val="tr-TR"/>
        </w:rPr>
      </w:pPr>
      <w:r>
        <w:rPr>
          <w:lang w:val="tr-TR"/>
        </w:rPr>
        <w:t xml:space="preserve">Deney raporların mavi tükenmez kalemle yazılması gerekmektedir. </w:t>
      </w:r>
      <w:r w:rsidR="00661B81">
        <w:rPr>
          <w:lang w:val="tr-TR"/>
        </w:rPr>
        <w:t>Grafikler Excel programında çizilebilir.</w:t>
      </w:r>
    </w:p>
    <w:p w14:paraId="4A9342EB" w14:textId="77777777" w:rsidR="009843EA" w:rsidRPr="0056220C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spacing w:line="267" w:lineRule="exact"/>
        <w:ind w:hanging="361"/>
        <w:jc w:val="both"/>
        <w:rPr>
          <w:lang w:val="tr-TR"/>
        </w:rPr>
      </w:pPr>
      <w:r w:rsidRPr="0056220C">
        <w:rPr>
          <w:lang w:val="tr-TR"/>
        </w:rPr>
        <w:t>Deney düzenekleri ve setleri, deney bitiminde ilgili öğrenciler tarafından</w:t>
      </w:r>
      <w:r w:rsidRPr="0056220C">
        <w:rPr>
          <w:spacing w:val="-10"/>
          <w:lang w:val="tr-TR"/>
        </w:rPr>
        <w:t xml:space="preserve"> </w:t>
      </w:r>
      <w:r w:rsidRPr="0056220C">
        <w:rPr>
          <w:lang w:val="tr-TR"/>
        </w:rPr>
        <w:t>temizlenir.</w:t>
      </w:r>
    </w:p>
    <w:p w14:paraId="0E7AFCE7" w14:textId="77777777" w:rsidR="009843EA" w:rsidRPr="0056220C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ind w:hanging="361"/>
        <w:jc w:val="both"/>
        <w:rPr>
          <w:lang w:val="tr-TR"/>
        </w:rPr>
      </w:pPr>
      <w:r w:rsidRPr="0056220C">
        <w:rPr>
          <w:lang w:val="tr-TR"/>
        </w:rPr>
        <w:t>Öğrenci yaptığı her deney ile ilgili raporu görevli araştırma görevlisi hocaya elden teslim</w:t>
      </w:r>
      <w:r w:rsidRPr="0056220C">
        <w:rPr>
          <w:spacing w:val="-20"/>
          <w:lang w:val="tr-TR"/>
        </w:rPr>
        <w:t xml:space="preserve"> </w:t>
      </w:r>
      <w:r w:rsidRPr="0056220C">
        <w:rPr>
          <w:lang w:val="tr-TR"/>
        </w:rPr>
        <w:t>eder.</w:t>
      </w:r>
    </w:p>
    <w:p w14:paraId="1F44E0FE" w14:textId="77777777" w:rsidR="009843EA" w:rsidRPr="0056220C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spacing w:before="1"/>
        <w:ind w:right="116"/>
        <w:jc w:val="both"/>
        <w:rPr>
          <w:lang w:val="tr-TR"/>
        </w:rPr>
      </w:pPr>
      <w:r w:rsidRPr="0056220C">
        <w:rPr>
          <w:lang w:val="tr-TR"/>
        </w:rPr>
        <w:t>Başarısızlık veya devamsızlık nedeniyle dersi tekrar alan öğrenciler, derse devam etmek zorundadır.</w:t>
      </w:r>
    </w:p>
    <w:p w14:paraId="30783728" w14:textId="77777777" w:rsidR="009843EA" w:rsidRPr="0056220C" w:rsidRDefault="009843EA" w:rsidP="005F6ADD">
      <w:pPr>
        <w:pStyle w:val="ListeParagraf"/>
        <w:numPr>
          <w:ilvl w:val="0"/>
          <w:numId w:val="1"/>
        </w:numPr>
        <w:tabs>
          <w:tab w:val="left" w:pos="798"/>
        </w:tabs>
        <w:ind w:hanging="361"/>
        <w:jc w:val="both"/>
        <w:rPr>
          <w:rFonts w:ascii="Arial" w:hAnsi="Arial"/>
          <w:lang w:val="tr-TR"/>
        </w:rPr>
      </w:pPr>
      <w:r w:rsidRPr="0056220C">
        <w:rPr>
          <w:lang w:val="tr-TR"/>
        </w:rPr>
        <w:t>Küçük sınav, rapor, ara sınav ve laboratuvar final sınavından alınan notlar ders</w:t>
      </w:r>
      <w:r w:rsidRPr="0056220C">
        <w:rPr>
          <w:spacing w:val="27"/>
          <w:lang w:val="tr-TR"/>
        </w:rPr>
        <w:t xml:space="preserve"> </w:t>
      </w:r>
      <w:r w:rsidRPr="0056220C">
        <w:rPr>
          <w:lang w:val="tr-TR"/>
        </w:rPr>
        <w:t>başarı</w:t>
      </w:r>
      <w:r>
        <w:rPr>
          <w:lang w:val="tr-TR"/>
        </w:rPr>
        <w:t xml:space="preserve"> n</w:t>
      </w:r>
      <w:r w:rsidRPr="0056220C">
        <w:rPr>
          <w:lang w:val="tr-TR"/>
        </w:rPr>
        <w:t>otunu belirler.</w:t>
      </w:r>
    </w:p>
    <w:p w14:paraId="7C947357" w14:textId="77777777" w:rsidR="00557231" w:rsidRPr="0056220C" w:rsidRDefault="00557231">
      <w:pPr>
        <w:pStyle w:val="GvdeMetni"/>
        <w:ind w:left="0" w:firstLine="0"/>
        <w:rPr>
          <w:lang w:val="tr-TR"/>
        </w:rPr>
      </w:pPr>
    </w:p>
    <w:p w14:paraId="6619D97F" w14:textId="77777777" w:rsidR="00557231" w:rsidRPr="0056220C" w:rsidRDefault="009B4D2C">
      <w:pPr>
        <w:pStyle w:val="Balk2"/>
        <w:rPr>
          <w:lang w:val="tr-TR"/>
        </w:rPr>
      </w:pPr>
      <w:r w:rsidRPr="0056220C">
        <w:rPr>
          <w:rFonts w:ascii="Times New Roman" w:hAnsi="Times New Roman"/>
          <w:b w:val="0"/>
          <w:spacing w:val="-56"/>
          <w:u w:val="single"/>
          <w:lang w:val="tr-TR"/>
        </w:rPr>
        <w:t xml:space="preserve"> </w:t>
      </w:r>
      <w:r w:rsidRPr="0056220C">
        <w:rPr>
          <w:u w:val="single"/>
          <w:lang w:val="tr-TR"/>
        </w:rPr>
        <w:t>Öğrencinin dışarıdan temin edeceği malzemeler</w:t>
      </w:r>
    </w:p>
    <w:p w14:paraId="08B9D7F3" w14:textId="2BD3F233" w:rsidR="00557231" w:rsidRPr="0056220C" w:rsidRDefault="009B4D2C" w:rsidP="0056220C">
      <w:pPr>
        <w:pStyle w:val="ListeParagraf"/>
        <w:numPr>
          <w:ilvl w:val="1"/>
          <w:numId w:val="1"/>
        </w:numPr>
        <w:tabs>
          <w:tab w:val="left" w:pos="937"/>
        </w:tabs>
        <w:ind w:hanging="361"/>
        <w:rPr>
          <w:lang w:val="tr-TR"/>
        </w:rPr>
      </w:pPr>
      <w:r w:rsidRPr="0056220C">
        <w:rPr>
          <w:lang w:val="tr-TR"/>
        </w:rPr>
        <w:t>Önlük</w:t>
      </w:r>
      <w:r w:rsidR="0056220C">
        <w:rPr>
          <w:lang w:val="tr-TR"/>
        </w:rPr>
        <w:t xml:space="preserve">, </w:t>
      </w:r>
      <w:r w:rsidRPr="0056220C">
        <w:rPr>
          <w:lang w:val="tr-TR"/>
        </w:rPr>
        <w:t>Koruyucu laboratuvar</w:t>
      </w:r>
      <w:r w:rsidRPr="0056220C">
        <w:rPr>
          <w:spacing w:val="-2"/>
          <w:lang w:val="tr-TR"/>
        </w:rPr>
        <w:t xml:space="preserve"> </w:t>
      </w:r>
      <w:r w:rsidRPr="0056220C">
        <w:rPr>
          <w:lang w:val="tr-TR"/>
        </w:rPr>
        <w:t>gözlüğü</w:t>
      </w:r>
      <w:r w:rsidR="0056220C">
        <w:rPr>
          <w:lang w:val="tr-TR"/>
        </w:rPr>
        <w:t xml:space="preserve"> ve eldiven</w:t>
      </w:r>
    </w:p>
    <w:p w14:paraId="5C9E2D96" w14:textId="7171595F" w:rsidR="00557231" w:rsidRPr="0056220C" w:rsidRDefault="009B4D2C">
      <w:pPr>
        <w:pStyle w:val="ListeParagraf"/>
        <w:numPr>
          <w:ilvl w:val="1"/>
          <w:numId w:val="1"/>
        </w:numPr>
        <w:tabs>
          <w:tab w:val="left" w:pos="937"/>
        </w:tabs>
        <w:spacing w:before="1" w:line="267" w:lineRule="exact"/>
        <w:ind w:hanging="361"/>
        <w:rPr>
          <w:lang w:val="tr-TR"/>
        </w:rPr>
      </w:pPr>
      <w:r w:rsidRPr="0056220C">
        <w:rPr>
          <w:lang w:val="tr-TR"/>
        </w:rPr>
        <w:t>Temizlik bezi</w:t>
      </w:r>
      <w:r w:rsidR="0056220C">
        <w:rPr>
          <w:lang w:val="tr-TR"/>
        </w:rPr>
        <w:t xml:space="preserve"> ve sabun</w:t>
      </w:r>
    </w:p>
    <w:p w14:paraId="3B47C90E" w14:textId="3E7F265B" w:rsidR="00557231" w:rsidRPr="0056220C" w:rsidRDefault="0056220C">
      <w:pPr>
        <w:pStyle w:val="ListeParagraf"/>
        <w:numPr>
          <w:ilvl w:val="1"/>
          <w:numId w:val="1"/>
        </w:numPr>
        <w:tabs>
          <w:tab w:val="left" w:pos="937"/>
        </w:tabs>
        <w:spacing w:line="267" w:lineRule="exact"/>
        <w:ind w:hanging="361"/>
        <w:rPr>
          <w:lang w:val="tr-TR"/>
        </w:rPr>
      </w:pPr>
      <w:r>
        <w:rPr>
          <w:lang w:val="tr-TR"/>
        </w:rPr>
        <w:t>P</w:t>
      </w:r>
      <w:r w:rsidRPr="0056220C">
        <w:rPr>
          <w:lang w:val="tr-TR"/>
        </w:rPr>
        <w:t>lastik damlalık (</w:t>
      </w:r>
      <w:proofErr w:type="spellStart"/>
      <w:r w:rsidRPr="0056220C">
        <w:rPr>
          <w:lang w:val="tr-TR"/>
        </w:rPr>
        <w:t>pastör</w:t>
      </w:r>
      <w:proofErr w:type="spellEnd"/>
      <w:r w:rsidRPr="0056220C">
        <w:rPr>
          <w:spacing w:val="-13"/>
          <w:lang w:val="tr-TR"/>
        </w:rPr>
        <w:t xml:space="preserve"> </w:t>
      </w:r>
      <w:r w:rsidRPr="0056220C">
        <w:rPr>
          <w:lang w:val="tr-TR"/>
        </w:rPr>
        <w:t>pipeti)</w:t>
      </w:r>
    </w:p>
    <w:p w14:paraId="74F2BB21" w14:textId="1D53247B" w:rsidR="00C87F13" w:rsidRDefault="00C87F13" w:rsidP="00661B81">
      <w:pPr>
        <w:spacing w:before="1"/>
        <w:rPr>
          <w:rFonts w:ascii="Times New Roman" w:hAnsi="Times New Roman"/>
          <w:sz w:val="20"/>
          <w:lang w:val="tr-TR"/>
        </w:rPr>
      </w:pPr>
    </w:p>
    <w:p w14:paraId="6A948C14" w14:textId="6B0ADEE0" w:rsidR="00557231" w:rsidRPr="0056220C" w:rsidRDefault="0056220C" w:rsidP="009B4D2C">
      <w:pPr>
        <w:spacing w:before="1" w:line="360" w:lineRule="auto"/>
        <w:ind w:left="216"/>
        <w:jc w:val="center"/>
        <w:rPr>
          <w:rFonts w:ascii="Times New Roman" w:hAnsi="Times New Roman"/>
          <w:sz w:val="20"/>
          <w:lang w:val="tr-TR"/>
        </w:rPr>
      </w:pPr>
      <w:r w:rsidRPr="0056220C">
        <w:rPr>
          <w:rFonts w:ascii="Times New Roman" w:hAnsi="Times New Roman"/>
          <w:sz w:val="20"/>
          <w:lang w:val="tr-TR"/>
        </w:rPr>
        <w:t>Prof.</w:t>
      </w:r>
      <w:r w:rsidR="00C87F13">
        <w:rPr>
          <w:rFonts w:ascii="Times New Roman" w:hAnsi="Times New Roman"/>
          <w:sz w:val="20"/>
          <w:lang w:val="tr-TR"/>
        </w:rPr>
        <w:t xml:space="preserve"> </w:t>
      </w:r>
      <w:r w:rsidRPr="0056220C">
        <w:rPr>
          <w:rFonts w:ascii="Times New Roman" w:hAnsi="Times New Roman"/>
          <w:sz w:val="20"/>
          <w:lang w:val="tr-TR"/>
        </w:rPr>
        <w:t xml:space="preserve">Dr. </w:t>
      </w:r>
      <w:r w:rsidR="009B4D2C">
        <w:rPr>
          <w:rFonts w:ascii="Times New Roman" w:hAnsi="Times New Roman"/>
          <w:sz w:val="20"/>
          <w:lang w:val="tr-TR"/>
        </w:rPr>
        <w:t>Gökhan DEMİREL</w:t>
      </w:r>
    </w:p>
    <w:p w14:paraId="5FCEBEB2" w14:textId="46DD1487" w:rsidR="00557231" w:rsidRPr="0056220C" w:rsidRDefault="0056220C" w:rsidP="009B4D2C">
      <w:pPr>
        <w:spacing w:line="360" w:lineRule="auto"/>
        <w:ind w:left="216"/>
        <w:jc w:val="center"/>
        <w:rPr>
          <w:rFonts w:ascii="Times New Roman" w:hAnsi="Times New Roman"/>
          <w:sz w:val="20"/>
          <w:lang w:val="tr-TR"/>
        </w:rPr>
      </w:pPr>
      <w:r w:rsidRPr="0056220C">
        <w:rPr>
          <w:rFonts w:ascii="Times New Roman" w:hAnsi="Times New Roman"/>
          <w:sz w:val="20"/>
          <w:lang w:val="tr-TR"/>
        </w:rPr>
        <w:t xml:space="preserve">Arş. Gör. </w:t>
      </w:r>
      <w:r w:rsidR="009B4D2C">
        <w:rPr>
          <w:rFonts w:ascii="Times New Roman" w:hAnsi="Times New Roman"/>
          <w:sz w:val="20"/>
          <w:lang w:val="tr-TR"/>
        </w:rPr>
        <w:t>Ahmet Furkan KAYİŞ</w:t>
      </w:r>
      <w:r>
        <w:rPr>
          <w:rFonts w:ascii="Times New Roman" w:hAnsi="Times New Roman"/>
          <w:sz w:val="20"/>
          <w:lang w:val="tr-TR"/>
        </w:rPr>
        <w:tab/>
      </w:r>
      <w:r>
        <w:rPr>
          <w:rFonts w:ascii="Times New Roman" w:hAnsi="Times New Roman"/>
          <w:sz w:val="20"/>
          <w:lang w:val="tr-TR"/>
        </w:rPr>
        <w:tab/>
      </w:r>
      <w:r w:rsidRPr="0056220C">
        <w:rPr>
          <w:rFonts w:ascii="Times New Roman" w:hAnsi="Times New Roman"/>
          <w:sz w:val="20"/>
          <w:lang w:val="tr-TR"/>
        </w:rPr>
        <w:t xml:space="preserve">Arş. Gör. </w:t>
      </w:r>
      <w:r w:rsidR="009B4D2C">
        <w:rPr>
          <w:rFonts w:ascii="Times New Roman" w:hAnsi="Times New Roman"/>
          <w:sz w:val="20"/>
          <w:lang w:val="tr-TR"/>
        </w:rPr>
        <w:t>Görkem LİMAN</w:t>
      </w:r>
    </w:p>
    <w:sectPr w:rsidR="00557231" w:rsidRPr="0056220C">
      <w:type w:val="continuous"/>
      <w:pgSz w:w="11910" w:h="16840"/>
      <w:pgMar w:top="80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75DD"/>
    <w:multiLevelType w:val="hybridMultilevel"/>
    <w:tmpl w:val="DEFCFBBC"/>
    <w:lvl w:ilvl="0" w:tplc="139C9AB4">
      <w:start w:val="1"/>
      <w:numFmt w:val="decimal"/>
      <w:lvlText w:val="%1)"/>
      <w:lvlJc w:val="left"/>
      <w:pPr>
        <w:ind w:left="797" w:hanging="360"/>
        <w:jc w:val="left"/>
      </w:pPr>
      <w:rPr>
        <w:rFonts w:hint="default"/>
        <w:b/>
        <w:bCs/>
        <w:w w:val="100"/>
        <w:lang w:val="en-GB" w:eastAsia="en-GB" w:bidi="en-GB"/>
      </w:rPr>
    </w:lvl>
    <w:lvl w:ilvl="1" w:tplc="85186D6C">
      <w:start w:val="1"/>
      <w:numFmt w:val="decimal"/>
      <w:lvlText w:val="%2)"/>
      <w:lvlJc w:val="left"/>
      <w:pPr>
        <w:ind w:left="9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2" w:tplc="3A02CB36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3" w:tplc="88661B1C">
      <w:numFmt w:val="bullet"/>
      <w:lvlText w:val="•"/>
      <w:lvlJc w:val="left"/>
      <w:pPr>
        <w:ind w:left="2821" w:hanging="360"/>
      </w:pPr>
      <w:rPr>
        <w:rFonts w:hint="default"/>
        <w:lang w:val="en-GB" w:eastAsia="en-GB" w:bidi="en-GB"/>
      </w:rPr>
    </w:lvl>
    <w:lvl w:ilvl="4" w:tplc="51267480">
      <w:numFmt w:val="bullet"/>
      <w:lvlText w:val="•"/>
      <w:lvlJc w:val="left"/>
      <w:pPr>
        <w:ind w:left="3762" w:hanging="360"/>
      </w:pPr>
      <w:rPr>
        <w:rFonts w:hint="default"/>
        <w:lang w:val="en-GB" w:eastAsia="en-GB" w:bidi="en-GB"/>
      </w:rPr>
    </w:lvl>
    <w:lvl w:ilvl="5" w:tplc="EAD6BB38">
      <w:numFmt w:val="bullet"/>
      <w:lvlText w:val="•"/>
      <w:lvlJc w:val="left"/>
      <w:pPr>
        <w:ind w:left="4702" w:hanging="360"/>
      </w:pPr>
      <w:rPr>
        <w:rFonts w:hint="default"/>
        <w:lang w:val="en-GB" w:eastAsia="en-GB" w:bidi="en-GB"/>
      </w:rPr>
    </w:lvl>
    <w:lvl w:ilvl="6" w:tplc="D7DEDF00">
      <w:numFmt w:val="bullet"/>
      <w:lvlText w:val="•"/>
      <w:lvlJc w:val="left"/>
      <w:pPr>
        <w:ind w:left="5643" w:hanging="360"/>
      </w:pPr>
      <w:rPr>
        <w:rFonts w:hint="default"/>
        <w:lang w:val="en-GB" w:eastAsia="en-GB" w:bidi="en-GB"/>
      </w:rPr>
    </w:lvl>
    <w:lvl w:ilvl="7" w:tplc="B984B2EE">
      <w:numFmt w:val="bullet"/>
      <w:lvlText w:val="•"/>
      <w:lvlJc w:val="left"/>
      <w:pPr>
        <w:ind w:left="6584" w:hanging="360"/>
      </w:pPr>
      <w:rPr>
        <w:rFonts w:hint="default"/>
        <w:lang w:val="en-GB" w:eastAsia="en-GB" w:bidi="en-GB"/>
      </w:rPr>
    </w:lvl>
    <w:lvl w:ilvl="8" w:tplc="019627FC">
      <w:numFmt w:val="bullet"/>
      <w:lvlText w:val="•"/>
      <w:lvlJc w:val="left"/>
      <w:pPr>
        <w:ind w:left="7524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31"/>
    <w:rsid w:val="00557231"/>
    <w:rsid w:val="0056220C"/>
    <w:rsid w:val="005F6ADD"/>
    <w:rsid w:val="00661B81"/>
    <w:rsid w:val="0079630C"/>
    <w:rsid w:val="009843EA"/>
    <w:rsid w:val="009B4D2C"/>
    <w:rsid w:val="00B94971"/>
    <w:rsid w:val="00C87F13"/>
    <w:rsid w:val="00D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A013"/>
  <w15:docId w15:val="{5CEAEC66-0F97-4E84-8752-99AB7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Balk1">
    <w:name w:val="heading 1"/>
    <w:basedOn w:val="Normal"/>
    <w:uiPriority w:val="9"/>
    <w:qFormat/>
    <w:pPr>
      <w:ind w:left="2728" w:right="262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1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797" w:hanging="361"/>
    </w:pPr>
  </w:style>
  <w:style w:type="paragraph" w:styleId="ListeParagraf">
    <w:name w:val="List Paragraph"/>
    <w:basedOn w:val="Normal"/>
    <w:uiPriority w:val="1"/>
    <w:qFormat/>
    <w:pPr>
      <w:ind w:left="797" w:hanging="36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GÖRKEM LİMAN</cp:lastModifiedBy>
  <cp:revision>6</cp:revision>
  <dcterms:created xsi:type="dcterms:W3CDTF">2023-10-01T17:07:00Z</dcterms:created>
  <dcterms:modified xsi:type="dcterms:W3CDTF">2023-10-02T22:29:00Z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2023-09-25T00:00:00Z</vt:filetime>
  </property>
</Properties>
</file>